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0598" w14:textId="4d10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принудительной ликвидации накопительных пенсионных фондов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25 марта 2006 года № 79. Зарегистрировано в Министерстве юстиции Республики Казахстан 24 мая 2006 года № 4237. Утратило силу постановлением Правления Национального Банка Республики Казахстан от 27 августа 2013 года № 212</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27.08.2013 </w:t>
      </w:r>
      <w:r>
        <w:rPr>
          <w:rFonts w:ascii="Times New Roman"/>
          <w:b w:val="false"/>
          <w:i w:val="false"/>
          <w:color w:val="ff0000"/>
          <w:sz w:val="28"/>
        </w:rPr>
        <w:t>№ 212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регулирующих деятельность накопительных пенсионных фондов,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принудительной ликвидации накопительных пенсионных фондов. </w:t>
      </w:r>
    </w:p>
    <w:bookmarkEnd w:id="0"/>
    <w:bookmarkStart w:name="z3" w:id="1"/>
    <w:p>
      <w:pPr>
        <w:spacing w:after="0"/>
        <w:ind w:left="0"/>
        <w:jc w:val="both"/>
      </w:pPr>
      <w:r>
        <w:rPr>
          <w:rFonts w:ascii="Times New Roman"/>
          <w:b w:val="false"/>
          <w:i w:val="false"/>
          <w:color w:val="000000"/>
          <w:sz w:val="28"/>
        </w:rPr>
        <w:t xml:space="preserve">
      2. Со дня введения в действие настоящего постановления признать утратившими силу: </w:t>
      </w:r>
      <w:r>
        <w:br/>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15 марта 2004 года N 69 "Об утверждении Правил принудительной ликвидации накопительных пенсионных фондов, а также осуществления передачи пенсионных активов добровольно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 (зарегистрированное в Реестре государственной регистрации нормативных правовых актов под N 2815); </w:t>
      </w:r>
      <w:r>
        <w:br/>
      </w:r>
      <w:r>
        <w:rPr>
          <w:rFonts w:ascii="Times New Roman"/>
          <w:b w:val="false"/>
          <w:i w:val="false"/>
          <w:color w:val="000000"/>
          <w:sz w:val="28"/>
        </w:rPr>
        <w:t>
      2)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9 января 2006 года N 7 "О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15 марта 2004 года N 69 "Об утверждении Правил принудительной ликвидации накопительных пенсионных фондов, а также осуществления передачи пенсионных активов ликвидируемого накопительного пенсионного фонда в другой накопительный пенсионный фонд и об особенностях формирования и деятельности комитета кредиторов принудительно или добровольно ликвидируемого накопительного пенсионного фонда" (зарегистрированное в Реестре государственной регистрации нормативных правовых актов под N 4040).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5" w:id="3"/>
    <w:p>
      <w:pPr>
        <w:spacing w:after="0"/>
        <w:ind w:left="0"/>
        <w:jc w:val="both"/>
      </w:pPr>
      <w:r>
        <w:rPr>
          <w:rFonts w:ascii="Times New Roman"/>
          <w:b w:val="false"/>
          <w:i w:val="false"/>
          <w:color w:val="000000"/>
          <w:sz w:val="28"/>
        </w:rPr>
        <w:t xml:space="preserve">
      4. Департаменту ликвидации финансовых организаций (Мукашева A.M.): </w:t>
      </w:r>
      <w:r>
        <w:br/>
      </w:r>
      <w:r>
        <w:rPr>
          <w:rFonts w:ascii="Times New Roman"/>
          <w:b w:val="false"/>
          <w:i w:val="false"/>
          <w:color w:val="000000"/>
          <w:sz w:val="28"/>
        </w:rPr>
        <w:t xml:space="preserve">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w:t>
      </w:r>
    </w:p>
    <w:bookmarkEnd w:id="3"/>
    <w:bookmarkStart w:name="z6" w:id="4"/>
    <w:p>
      <w:pPr>
        <w:spacing w:after="0"/>
        <w:ind w:left="0"/>
        <w:jc w:val="both"/>
      </w:pPr>
      <w:r>
        <w:rPr>
          <w:rFonts w:ascii="Times New Roman"/>
          <w:b w:val="false"/>
          <w:i w:val="false"/>
          <w:color w:val="000000"/>
          <w:sz w:val="28"/>
        </w:rPr>
        <w:t xml:space="preserve">
      5. Отделу международных отношений и связей с общественностью (Пернебаев Т. Ш.) принять меры к публикации настоящего постановления в средствах массовой информации Республики Казахстан. </w:t>
      </w:r>
    </w:p>
    <w:bookmarkEnd w:id="4"/>
    <w:bookmarkStart w:name="z7" w:id="5"/>
    <w:p>
      <w:pPr>
        <w:spacing w:after="0"/>
        <w:ind w:left="0"/>
        <w:jc w:val="both"/>
      </w:pPr>
      <w:r>
        <w:rPr>
          <w:rFonts w:ascii="Times New Roman"/>
          <w:b w:val="false"/>
          <w:i w:val="false"/>
          <w:color w:val="000000"/>
          <w:sz w:val="28"/>
        </w:rPr>
        <w:t xml:space="preserve">
      6. Контроль над исполнением настоящего постановления возложить на заместителя Председателя Агентства Бахмутову Е.Л. </w:t>
      </w:r>
    </w:p>
    <w:bookmarkEnd w:id="5"/>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val="false"/>
          <w:color w:val="000000"/>
          <w:sz w:val="28"/>
        </w:rPr>
        <w:t xml:space="preserve">Согласовано                       Согласовано </w:t>
      </w:r>
      <w:r>
        <w:br/>
      </w:r>
      <w:r>
        <w:rPr>
          <w:rFonts w:ascii="Times New Roman"/>
          <w:b w:val="false"/>
          <w:i w:val="false"/>
          <w:color w:val="000000"/>
          <w:sz w:val="28"/>
        </w:rPr>
        <w:t xml:space="preserve">
Национальный Банк                 Комитет информации и архивов </w:t>
      </w:r>
      <w:r>
        <w:br/>
      </w:r>
      <w:r>
        <w:rPr>
          <w:rFonts w:ascii="Times New Roman"/>
          <w:b w:val="false"/>
          <w:i w:val="false"/>
          <w:color w:val="000000"/>
          <w:sz w:val="28"/>
        </w:rPr>
        <w:t xml:space="preserve">
Республики Казахстан              Министерства культуры и </w:t>
      </w:r>
      <w:r>
        <w:br/>
      </w:r>
      <w:r>
        <w:rPr>
          <w:rFonts w:ascii="Times New Roman"/>
          <w:b w:val="false"/>
          <w:i w:val="false"/>
          <w:color w:val="000000"/>
          <w:sz w:val="28"/>
        </w:rPr>
        <w:t xml:space="preserve">
Председатель                      информации </w:t>
      </w:r>
      <w:r>
        <w:br/>
      </w:r>
      <w:r>
        <w:rPr>
          <w:rFonts w:ascii="Times New Roman"/>
          <w:b w:val="false"/>
          <w:i w:val="false"/>
          <w:color w:val="000000"/>
          <w:sz w:val="28"/>
        </w:rPr>
        <w:t xml:space="preserve">
11 апреля 2006 года               Республики Казахстан </w:t>
      </w:r>
      <w:r>
        <w:br/>
      </w:r>
      <w:r>
        <w:rPr>
          <w:rFonts w:ascii="Times New Roman"/>
          <w:b w:val="false"/>
          <w:i w:val="false"/>
          <w:color w:val="000000"/>
          <w:sz w:val="28"/>
        </w:rPr>
        <w:t xml:space="preserve">
_______________________________   11 апреля 2006 года </w:t>
      </w:r>
      <w:r>
        <w:br/>
      </w:r>
      <w:r>
        <w:rPr>
          <w:rFonts w:ascii="Times New Roman"/>
          <w:b w:val="false"/>
          <w:i w:val="false"/>
          <w:color w:val="000000"/>
          <w:sz w:val="28"/>
        </w:rPr>
        <w:t xml:space="preserve">
(подпись, дата,гербовая печать)   _______________________________ </w:t>
      </w:r>
      <w:r>
        <w:br/>
      </w:r>
      <w:r>
        <w:rPr>
          <w:rFonts w:ascii="Times New Roman"/>
          <w:b w:val="false"/>
          <w:i w:val="false"/>
          <w:color w:val="000000"/>
          <w:sz w:val="28"/>
        </w:rPr>
        <w:t xml:space="preserve">
                                  (подпись, дата,гербовая печать)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Правления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и             </w:t>
      </w:r>
      <w:r>
        <w:br/>
      </w:r>
      <w:r>
        <w:rPr>
          <w:rFonts w:ascii="Times New Roman"/>
          <w:b w:val="false"/>
          <w:i w:val="false"/>
          <w:color w:val="000000"/>
          <w:sz w:val="28"/>
        </w:rPr>
        <w:t xml:space="preserve">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от 25 марта 2006 года N 79     </w:t>
      </w:r>
    </w:p>
    <w:bookmarkStart w:name="z8" w:id="6"/>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принудительной ликвидации накопительных </w:t>
      </w:r>
      <w:r>
        <w:br/>
      </w:r>
      <w:r>
        <w:rPr>
          <w:rFonts w:ascii="Times New Roman"/>
          <w:b/>
          <w:i w:val="false"/>
          <w:color w:val="000000"/>
        </w:rPr>
        <w:t xml:space="preserve">
пенсионных фондов </w:t>
      </w:r>
    </w:p>
    <w:bookmarkEnd w:id="6"/>
    <w:p>
      <w:pPr>
        <w:spacing w:after="0"/>
        <w:ind w:left="0"/>
        <w:jc w:val="both"/>
      </w:pPr>
      <w:r>
        <w:rPr>
          <w:rFonts w:ascii="Times New Roman"/>
          <w:b w:val="false"/>
          <w:i w:val="false"/>
          <w:color w:val="000000"/>
          <w:sz w:val="28"/>
        </w:rPr>
        <w:t>      Настоящие Правила принудительной ликвидации накопительных пенсионных фондов (далее - Правила) определяют порядок проведения принудительной ликвидации накопительного пенсионного фонда.</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Глава 1. Общие положения </w:t>
      </w:r>
    </w:p>
    <w:bookmarkEnd w:id="7"/>
    <w:bookmarkStart w:name="z10" w:id="8"/>
    <w:p>
      <w:pPr>
        <w:spacing w:after="0"/>
        <w:ind w:left="0"/>
        <w:jc w:val="both"/>
      </w:pPr>
      <w:r>
        <w:rPr>
          <w:rFonts w:ascii="Times New Roman"/>
          <w:b w:val="false"/>
          <w:i w:val="false"/>
          <w:color w:val="000000"/>
          <w:sz w:val="28"/>
        </w:rPr>
        <w:t>
      1.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от 27 декабря 1994 года, законами Республики Казахстан от 30 марта 1995 года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от 20 июня 1997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(далее – Закон о пенсионном обеспечении), от 13 мая 2003 года «</w:t>
      </w:r>
      <w:r>
        <w:rPr>
          <w:rFonts w:ascii="Times New Roman"/>
          <w:b w:val="false"/>
          <w:i w:val="false"/>
          <w:color w:val="000000"/>
          <w:sz w:val="28"/>
        </w:rPr>
        <w:t>Об акционерных обществах</w:t>
      </w:r>
      <w:r>
        <w:rPr>
          <w:rFonts w:ascii="Times New Roman"/>
          <w:b w:val="false"/>
          <w:i w:val="false"/>
          <w:color w:val="000000"/>
          <w:sz w:val="28"/>
        </w:rPr>
        <w:t>», от 4 июля 2003 года «</w:t>
      </w:r>
      <w:r>
        <w:rPr>
          <w:rFonts w:ascii="Times New Roman"/>
          <w:b w:val="false"/>
          <w:i w:val="false"/>
          <w:color w:val="000000"/>
          <w:sz w:val="28"/>
        </w:rPr>
        <w:t>О государственном регулировании и надзоре финансового рынка и финансовых организаций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Пункт 1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целях применения Правил используются следующие понятия:</w:t>
      </w:r>
      <w:r>
        <w:br/>
      </w:r>
      <w:r>
        <w:rPr>
          <w:rFonts w:ascii="Times New Roman"/>
          <w:b w:val="false"/>
          <w:i w:val="false"/>
          <w:color w:val="000000"/>
          <w:sz w:val="28"/>
        </w:rPr>
        <w:t>
</w:t>
      </w:r>
      <w:r>
        <w:rPr>
          <w:rFonts w:ascii="Times New Roman"/>
          <w:b w:val="false"/>
          <w:i w:val="false"/>
          <w:color w:val="000000"/>
          <w:sz w:val="28"/>
        </w:rPr>
        <w:t>
      1) минимальная цена - цена, ниже которой лот не продается;</w:t>
      </w:r>
      <w:r>
        <w:br/>
      </w:r>
      <w:r>
        <w:rPr>
          <w:rFonts w:ascii="Times New Roman"/>
          <w:b w:val="false"/>
          <w:i w:val="false"/>
          <w:color w:val="000000"/>
          <w:sz w:val="28"/>
        </w:rPr>
        <w:t>
</w:t>
      </w:r>
      <w:r>
        <w:rPr>
          <w:rFonts w:ascii="Times New Roman"/>
          <w:b w:val="false"/>
          <w:i w:val="false"/>
          <w:color w:val="000000"/>
          <w:sz w:val="28"/>
        </w:rPr>
        <w:t>
      2) стартовая цена - цена, с которой начинаются торги по каждому лоту и которая не ниже оценочной цены лота;</w:t>
      </w:r>
      <w:r>
        <w:br/>
      </w:r>
      <w:r>
        <w:rPr>
          <w:rFonts w:ascii="Times New Roman"/>
          <w:b w:val="false"/>
          <w:i w:val="false"/>
          <w:color w:val="000000"/>
          <w:sz w:val="28"/>
        </w:rPr>
        <w:t>
</w:t>
      </w:r>
      <w:r>
        <w:rPr>
          <w:rFonts w:ascii="Times New Roman"/>
          <w:b w:val="false"/>
          <w:i w:val="false"/>
          <w:color w:val="000000"/>
          <w:sz w:val="28"/>
        </w:rPr>
        <w:t>
      3) кредитор накопительного пенсионного фонда - лицо, имеющее к ликвидируемому накопительному пенсионному фонду имущественные требования, возникающие из гражданско-правовых и иных обязательств;</w:t>
      </w:r>
      <w:r>
        <w:br/>
      </w:r>
      <w:r>
        <w:rPr>
          <w:rFonts w:ascii="Times New Roman"/>
          <w:b w:val="false"/>
          <w:i w:val="false"/>
          <w:color w:val="000000"/>
          <w:sz w:val="28"/>
        </w:rPr>
        <w:t>
</w:t>
      </w:r>
      <w:r>
        <w:rPr>
          <w:rFonts w:ascii="Times New Roman"/>
          <w:b w:val="false"/>
          <w:i w:val="false"/>
          <w:color w:val="000000"/>
          <w:sz w:val="28"/>
        </w:rPr>
        <w:t>
      4) непредвиденные расходы - незапланированные ликвидационной комиссией затраты на неотложные нужды, размер которых не превышает пятьдесят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комитет кредиторов - орган, создаваемый из числа кредиторов ликвидируемого накопительного пенсионного фонда в целях обеспечения интересов кредиторов и принятия решений с их участием;</w:t>
      </w:r>
      <w:r>
        <w:br/>
      </w:r>
      <w:r>
        <w:rPr>
          <w:rFonts w:ascii="Times New Roman"/>
          <w:b w:val="false"/>
          <w:i w:val="false"/>
          <w:color w:val="000000"/>
          <w:sz w:val="28"/>
        </w:rPr>
        <w:t>
</w:t>
      </w:r>
      <w:r>
        <w:rPr>
          <w:rFonts w:ascii="Times New Roman"/>
          <w:b w:val="false"/>
          <w:i w:val="false"/>
          <w:color w:val="000000"/>
          <w:sz w:val="28"/>
        </w:rPr>
        <w:t>
      6) реестр требований кредиторов - документ, утвержденный уполномоченным органом, отражающий требования кредиторов, заявленные в установленный срок и признанные ликвидационной комиссией;</w:t>
      </w:r>
      <w:r>
        <w:br/>
      </w:r>
      <w:r>
        <w:rPr>
          <w:rFonts w:ascii="Times New Roman"/>
          <w:b w:val="false"/>
          <w:i w:val="false"/>
          <w:color w:val="000000"/>
          <w:sz w:val="28"/>
        </w:rPr>
        <w:t>
</w:t>
      </w:r>
      <w:r>
        <w:rPr>
          <w:rFonts w:ascii="Times New Roman"/>
          <w:b w:val="false"/>
          <w:i w:val="false"/>
          <w:color w:val="000000"/>
          <w:sz w:val="28"/>
        </w:rPr>
        <w:t>
      7) ценности - валютные ценности, банкноты и монеты Республики Казахстан, ценные бумаги, бланки строгой отчетности и ценные предметы;</w:t>
      </w:r>
      <w:r>
        <w:br/>
      </w:r>
      <w:r>
        <w:rPr>
          <w:rFonts w:ascii="Times New Roman"/>
          <w:b w:val="false"/>
          <w:i w:val="false"/>
          <w:color w:val="000000"/>
          <w:sz w:val="28"/>
        </w:rPr>
        <w:t>
</w:t>
      </w:r>
      <w:r>
        <w:rPr>
          <w:rFonts w:ascii="Times New Roman"/>
          <w:b w:val="false"/>
          <w:i w:val="false"/>
          <w:color w:val="000000"/>
          <w:sz w:val="28"/>
        </w:rPr>
        <w:t>
      8) лот - выставляемое на аукцион имущество, разделенное на неделимые для реализации единицы;</w:t>
      </w:r>
      <w:r>
        <w:br/>
      </w:r>
      <w:r>
        <w:rPr>
          <w:rFonts w:ascii="Times New Roman"/>
          <w:b w:val="false"/>
          <w:i w:val="false"/>
          <w:color w:val="000000"/>
          <w:sz w:val="28"/>
        </w:rPr>
        <w:t>
</w:t>
      </w:r>
      <w:r>
        <w:rPr>
          <w:rFonts w:ascii="Times New Roman"/>
          <w:b w:val="false"/>
          <w:i w:val="false"/>
          <w:color w:val="000000"/>
          <w:sz w:val="28"/>
        </w:rPr>
        <w:t>
      9) периодическое печатное издание - газета, журнал, альманах, бюллетень, приложения к ним, имеющие постоянное название, текущий номер и выпускаемые не реже одного раза в три месяца;</w:t>
      </w:r>
      <w:r>
        <w:br/>
      </w:r>
      <w:r>
        <w:rPr>
          <w:rFonts w:ascii="Times New Roman"/>
          <w:b w:val="false"/>
          <w:i w:val="false"/>
          <w:color w:val="000000"/>
          <w:sz w:val="28"/>
        </w:rPr>
        <w:t>
</w:t>
      </w:r>
      <w:r>
        <w:rPr>
          <w:rFonts w:ascii="Times New Roman"/>
          <w:b w:val="false"/>
          <w:i w:val="false"/>
          <w:color w:val="000000"/>
          <w:sz w:val="28"/>
        </w:rPr>
        <w:t>
      10) цена реализации - окончательная цена лота, установленная в результате торгов;</w:t>
      </w:r>
      <w:r>
        <w:br/>
      </w:r>
      <w:r>
        <w:rPr>
          <w:rFonts w:ascii="Times New Roman"/>
          <w:b w:val="false"/>
          <w:i w:val="false"/>
          <w:color w:val="000000"/>
          <w:sz w:val="28"/>
        </w:rPr>
        <w:t>
</w:t>
      </w:r>
      <w:r>
        <w:rPr>
          <w:rFonts w:ascii="Times New Roman"/>
          <w:b w:val="false"/>
          <w:i w:val="false"/>
          <w:color w:val="000000"/>
          <w:sz w:val="28"/>
        </w:rPr>
        <w:t>
      11) объект реализации - имущество ликвидируемого накопительного пенсионного фонда, выставляемое на торги в качестве отдельной (самостоятельной) единицы или консолидированное из нескольких единиц в один лот, иное имущество;</w:t>
      </w:r>
      <w:r>
        <w:br/>
      </w:r>
      <w:r>
        <w:rPr>
          <w:rFonts w:ascii="Times New Roman"/>
          <w:b w:val="false"/>
          <w:i w:val="false"/>
          <w:color w:val="000000"/>
          <w:sz w:val="28"/>
        </w:rPr>
        <w:t>
</w:t>
      </w:r>
      <w:r>
        <w:rPr>
          <w:rFonts w:ascii="Times New Roman"/>
          <w:b w:val="false"/>
          <w:i w:val="false"/>
          <w:color w:val="000000"/>
          <w:sz w:val="28"/>
        </w:rPr>
        <w:t>
      12) продавец - ликвидационная комиссия ликвидируемого накопительного пенсионного фонда;</w:t>
      </w:r>
      <w:r>
        <w:br/>
      </w:r>
      <w:r>
        <w:rPr>
          <w:rFonts w:ascii="Times New Roman"/>
          <w:b w:val="false"/>
          <w:i w:val="false"/>
          <w:color w:val="000000"/>
          <w:sz w:val="28"/>
        </w:rPr>
        <w:t>
</w:t>
      </w:r>
      <w:r>
        <w:rPr>
          <w:rFonts w:ascii="Times New Roman"/>
          <w:b w:val="false"/>
          <w:i w:val="false"/>
          <w:color w:val="000000"/>
          <w:sz w:val="28"/>
        </w:rPr>
        <w:t>
      13) покупатель - победитель торгов, заключивший с продавцом договор купли - продажи;</w:t>
      </w:r>
      <w:r>
        <w:br/>
      </w:r>
      <w:r>
        <w:rPr>
          <w:rFonts w:ascii="Times New Roman"/>
          <w:b w:val="false"/>
          <w:i w:val="false"/>
          <w:color w:val="000000"/>
          <w:sz w:val="28"/>
        </w:rPr>
        <w:t>
</w:t>
      </w:r>
      <w:r>
        <w:rPr>
          <w:rFonts w:ascii="Times New Roman"/>
          <w:b w:val="false"/>
          <w:i w:val="false"/>
          <w:color w:val="000000"/>
          <w:sz w:val="28"/>
        </w:rPr>
        <w:t>
      14) победитель торгов - участник, предложивший наиболее высокую цену за лот на торгах;</w:t>
      </w:r>
      <w:r>
        <w:br/>
      </w:r>
      <w:r>
        <w:rPr>
          <w:rFonts w:ascii="Times New Roman"/>
          <w:b w:val="false"/>
          <w:i w:val="false"/>
          <w:color w:val="000000"/>
          <w:sz w:val="28"/>
        </w:rPr>
        <w:t>
</w:t>
      </w:r>
      <w:r>
        <w:rPr>
          <w:rFonts w:ascii="Times New Roman"/>
          <w:b w:val="false"/>
          <w:i w:val="false"/>
          <w:color w:val="000000"/>
          <w:sz w:val="28"/>
        </w:rPr>
        <w:t>
      15) организатор проведения торгов (аукционист) - ликвидационная комиссия ликвидируемого накопительного пенсионного фонда или физическое либо юридическое лицо, заключившее с ликвидационной комиссией договор об оказании услуг по проведению торгов и не заинтересованное в их результатах;</w:t>
      </w:r>
      <w:r>
        <w:br/>
      </w:r>
      <w:r>
        <w:rPr>
          <w:rFonts w:ascii="Times New Roman"/>
          <w:b w:val="false"/>
          <w:i w:val="false"/>
          <w:color w:val="000000"/>
          <w:sz w:val="28"/>
        </w:rPr>
        <w:t>
</w:t>
      </w:r>
      <w:r>
        <w:rPr>
          <w:rFonts w:ascii="Times New Roman"/>
          <w:b w:val="false"/>
          <w:i w:val="false"/>
          <w:color w:val="000000"/>
          <w:sz w:val="28"/>
        </w:rPr>
        <w:t>
      16) участник торгов - физическое или юридическое лицо,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w:t>
      </w:r>
      <w:r>
        <w:br/>
      </w:r>
      <w:r>
        <w:rPr>
          <w:rFonts w:ascii="Times New Roman"/>
          <w:b w:val="false"/>
          <w:i w:val="false"/>
          <w:color w:val="000000"/>
          <w:sz w:val="28"/>
        </w:rPr>
        <w:t>
</w:t>
      </w:r>
      <w:r>
        <w:rPr>
          <w:rFonts w:ascii="Times New Roman"/>
          <w:b w:val="false"/>
          <w:i w:val="false"/>
          <w:color w:val="000000"/>
          <w:sz w:val="28"/>
        </w:rPr>
        <w:t>
      17) английский метод торгов - метод торгов, при котором стартовая цена лота повышается с заранее объявленным шагом до момента, когда остается один из участников, предложивший за лот максимальную цену;</w:t>
      </w:r>
      <w:r>
        <w:br/>
      </w:r>
      <w:r>
        <w:rPr>
          <w:rFonts w:ascii="Times New Roman"/>
          <w:b w:val="false"/>
          <w:i w:val="false"/>
          <w:color w:val="000000"/>
          <w:sz w:val="28"/>
        </w:rPr>
        <w:t>
</w:t>
      </w:r>
      <w:r>
        <w:rPr>
          <w:rFonts w:ascii="Times New Roman"/>
          <w:b w:val="false"/>
          <w:i w:val="false"/>
          <w:color w:val="000000"/>
          <w:sz w:val="28"/>
        </w:rPr>
        <w:t>
      18) голландский метод торгов - метод торгов, при котором стартовая цена лота понижается с заранее объявленным шагом до момента, когда один из участников согласится купить лот по объявленной цене;</w:t>
      </w:r>
      <w:r>
        <w:br/>
      </w:r>
      <w:r>
        <w:rPr>
          <w:rFonts w:ascii="Times New Roman"/>
          <w:b w:val="false"/>
          <w:i w:val="false"/>
          <w:color w:val="000000"/>
          <w:sz w:val="28"/>
        </w:rPr>
        <w:t>
</w:t>
      </w:r>
      <w:r>
        <w:rPr>
          <w:rFonts w:ascii="Times New Roman"/>
          <w:b w:val="false"/>
          <w:i w:val="false"/>
          <w:color w:val="000000"/>
          <w:sz w:val="28"/>
        </w:rPr>
        <w:t>
      19) ликвидационная комиссия - орган, назначаемый (освобождаемый) уполномоченным органом в случае принятия решения о принудительной ликвидации накопительного пенсионного фонда, осуществляющий полномочия по управлению имуществом и делами накопительного пенсионного фонда в ходе процедуры ликвидации в целях завершения дел накопительного пенсионного фонда и обеспечения расчетов с его кредиторами;</w:t>
      </w:r>
      <w:r>
        <w:br/>
      </w:r>
      <w:r>
        <w:rPr>
          <w:rFonts w:ascii="Times New Roman"/>
          <w:b w:val="false"/>
          <w:i w:val="false"/>
          <w:color w:val="000000"/>
          <w:sz w:val="28"/>
        </w:rPr>
        <w:t>
</w:t>
      </w:r>
      <w:r>
        <w:rPr>
          <w:rFonts w:ascii="Times New Roman"/>
          <w:b w:val="false"/>
          <w:i w:val="false"/>
          <w:color w:val="000000"/>
          <w:sz w:val="28"/>
        </w:rPr>
        <w:t>
      20) расходы ликвидационной комиссии - затраты, связанные с потреблением товаров, работ и услуг в процессе принудительной ликвидации накопительного пенсионного фонда (далее - ликвидационные расходы);</w:t>
      </w:r>
      <w:r>
        <w:br/>
      </w:r>
      <w:r>
        <w:rPr>
          <w:rFonts w:ascii="Times New Roman"/>
          <w:b w:val="false"/>
          <w:i w:val="false"/>
          <w:color w:val="000000"/>
          <w:sz w:val="28"/>
        </w:rPr>
        <w:t>
</w:t>
      </w:r>
      <w:r>
        <w:rPr>
          <w:rFonts w:ascii="Times New Roman"/>
          <w:b w:val="false"/>
          <w:i w:val="false"/>
          <w:color w:val="000000"/>
          <w:sz w:val="28"/>
        </w:rPr>
        <w:t>
      21) ликвидационная, конкурсная масса - активы ликвидируемого накопительного пенсионного фонда, предназначенные для завершения дел накопительного пенсионного фонда и обеспечения расчетов с его кредиторами;</w:t>
      </w:r>
      <w:r>
        <w:br/>
      </w:r>
      <w:r>
        <w:rPr>
          <w:rFonts w:ascii="Times New Roman"/>
          <w:b w:val="false"/>
          <w:i w:val="false"/>
          <w:color w:val="000000"/>
          <w:sz w:val="28"/>
        </w:rPr>
        <w:t>
</w:t>
      </w:r>
      <w:r>
        <w:rPr>
          <w:rFonts w:ascii="Times New Roman"/>
          <w:b w:val="false"/>
          <w:i w:val="false"/>
          <w:color w:val="000000"/>
          <w:sz w:val="28"/>
        </w:rPr>
        <w:t>
      22) нецелевое расходование ликвидационной массы - осуществление затрат, не предусмотренных сметой ликвидационных расходов, согласованной с уполномоченным органом или утвержденной комитетом кредиторов;</w:t>
      </w:r>
      <w:r>
        <w:br/>
      </w:r>
      <w:r>
        <w:rPr>
          <w:rFonts w:ascii="Times New Roman"/>
          <w:b w:val="false"/>
          <w:i w:val="false"/>
          <w:color w:val="000000"/>
          <w:sz w:val="28"/>
        </w:rPr>
        <w:t>
</w:t>
      </w:r>
      <w:r>
        <w:rPr>
          <w:rFonts w:ascii="Times New Roman"/>
          <w:b w:val="false"/>
          <w:i w:val="false"/>
          <w:color w:val="000000"/>
          <w:sz w:val="28"/>
        </w:rPr>
        <w:t>
      23) утвержденная смета ликвидационных расходов - смета на соответствующий период времени, утвержденная председателем ликвидационной комиссии по согласованию с уполномоченным органом или комитетом кредиторов;</w:t>
      </w:r>
      <w:r>
        <w:br/>
      </w:r>
      <w:r>
        <w:rPr>
          <w:rFonts w:ascii="Times New Roman"/>
          <w:b w:val="false"/>
          <w:i w:val="false"/>
          <w:color w:val="000000"/>
          <w:sz w:val="28"/>
        </w:rPr>
        <w:t>
</w:t>
      </w:r>
      <w:r>
        <w:rPr>
          <w:rFonts w:ascii="Times New Roman"/>
          <w:b w:val="false"/>
          <w:i w:val="false"/>
          <w:color w:val="000000"/>
          <w:sz w:val="28"/>
        </w:rPr>
        <w:t>
      24) смета ликвидационных расходов - документ, отражающий прогнозируемые затраты ликвидационной комиссии на определенный период времени;</w:t>
      </w:r>
      <w:r>
        <w:br/>
      </w:r>
      <w:r>
        <w:rPr>
          <w:rFonts w:ascii="Times New Roman"/>
          <w:b w:val="false"/>
          <w:i w:val="false"/>
          <w:color w:val="000000"/>
          <w:sz w:val="28"/>
        </w:rPr>
        <w:t>
</w:t>
      </w:r>
      <w:r>
        <w:rPr>
          <w:rFonts w:ascii="Times New Roman"/>
          <w:b w:val="false"/>
          <w:i w:val="false"/>
          <w:color w:val="000000"/>
          <w:sz w:val="28"/>
        </w:rPr>
        <w:t>
      25) ликвидационное производство - процедура прекращения деятельности накопительного пенсионного фонда как юридического лица, осуществляемая в целях завершения дел накопительного пенсионного фонда и обеспечения расчетов с его кредиторами;</w:t>
      </w:r>
      <w:r>
        <w:br/>
      </w:r>
      <w:r>
        <w:rPr>
          <w:rFonts w:ascii="Times New Roman"/>
          <w:b w:val="false"/>
          <w:i w:val="false"/>
          <w:color w:val="000000"/>
          <w:sz w:val="28"/>
        </w:rPr>
        <w:t>
</w:t>
      </w:r>
      <w:r>
        <w:rPr>
          <w:rFonts w:ascii="Times New Roman"/>
          <w:b w:val="false"/>
          <w:i w:val="false"/>
          <w:color w:val="000000"/>
          <w:sz w:val="28"/>
        </w:rPr>
        <w:t>
      26) ликвидируемый накопительный пенсионный фонд - накопительный пенсионный фонд, находящийся в процессе принудительной ликвидации в связи с вступившим в законную силу решением суда;</w:t>
      </w:r>
      <w:r>
        <w:br/>
      </w:r>
      <w:r>
        <w:rPr>
          <w:rFonts w:ascii="Times New Roman"/>
          <w:b w:val="false"/>
          <w:i w:val="false"/>
          <w:color w:val="000000"/>
          <w:sz w:val="28"/>
        </w:rPr>
        <w:t>
</w:t>
      </w:r>
      <w:r>
        <w:rPr>
          <w:rFonts w:ascii="Times New Roman"/>
          <w:b w:val="false"/>
          <w:i w:val="false"/>
          <w:color w:val="000000"/>
          <w:sz w:val="28"/>
        </w:rPr>
        <w:t>
      27) имущество ликвидируемого накопительного пенсионного фонда - совокупность имущественных благ и прав, имеющих стоимостную оценку и включенных в ликвидационную, конкурсную массу;</w:t>
      </w:r>
      <w:r>
        <w:br/>
      </w:r>
      <w:r>
        <w:rPr>
          <w:rFonts w:ascii="Times New Roman"/>
          <w:b w:val="false"/>
          <w:i w:val="false"/>
          <w:color w:val="000000"/>
          <w:sz w:val="28"/>
        </w:rPr>
        <w:t>
</w:t>
      </w:r>
      <w:r>
        <w:rPr>
          <w:rFonts w:ascii="Times New Roman"/>
          <w:b w:val="false"/>
          <w:i w:val="false"/>
          <w:color w:val="000000"/>
          <w:sz w:val="28"/>
        </w:rPr>
        <w:t>
      28) временная администрация (временный администратор) - орган, назначаемый уполномоченным органом на период с даты вступления в силу решения о лишении накопительного пенсионного фонда лицензии на право осуществления деятельности по привлечению пенсионных взносов и осуществлению пенсионных выплат и до назначения уполномоченным органом ликвидационной комиссии, для обеспечения сохранности имущества накопительного пенсионного фонда и осуществления мероприятий по обеспечению управления накопительным пенсионным фондом;</w:t>
      </w:r>
      <w:r>
        <w:br/>
      </w:r>
      <w:r>
        <w:rPr>
          <w:rFonts w:ascii="Times New Roman"/>
          <w:b w:val="false"/>
          <w:i w:val="false"/>
          <w:color w:val="000000"/>
          <w:sz w:val="28"/>
        </w:rPr>
        <w:t>
</w:t>
      </w:r>
      <w:r>
        <w:rPr>
          <w:rFonts w:ascii="Times New Roman"/>
          <w:b w:val="false"/>
          <w:i w:val="false"/>
          <w:color w:val="000000"/>
          <w:sz w:val="28"/>
        </w:rPr>
        <w:t>
      29) уполномоченный орган - Комитет по контролю и надзору финансового рынка и финансовых организаций Национального Банка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В случае признания накопительного пенсионного фонда банкротом его ликвидация осуществляется в соответствии с настоящими Правилами 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p>
    <w:bookmarkEnd w:id="8"/>
    <w:bookmarkStart w:name="z13" w:id="9"/>
    <w:p>
      <w:pPr>
        <w:spacing w:after="0"/>
        <w:ind w:left="0"/>
        <w:jc w:val="left"/>
      </w:pPr>
      <w:r>
        <w:rPr>
          <w:rFonts w:ascii="Times New Roman"/>
          <w:b/>
          <w:i w:val="false"/>
          <w:color w:val="000000"/>
        </w:rPr>
        <w:t xml:space="preserve"> 
Глава 2. Порядок проведения принудительной </w:t>
      </w:r>
      <w:r>
        <w:br/>
      </w:r>
      <w:r>
        <w:rPr>
          <w:rFonts w:ascii="Times New Roman"/>
          <w:b/>
          <w:i w:val="false"/>
          <w:color w:val="000000"/>
        </w:rPr>
        <w:t xml:space="preserve">
ликвидации накопительного пенсионного фонда </w:t>
      </w:r>
    </w:p>
    <w:bookmarkEnd w:id="9"/>
    <w:bookmarkStart w:name="z14" w:id="10"/>
    <w:p>
      <w:pPr>
        <w:spacing w:after="0"/>
        <w:ind w:left="0"/>
        <w:jc w:val="both"/>
      </w:pPr>
      <w:r>
        <w:rPr>
          <w:rFonts w:ascii="Times New Roman"/>
          <w:b w:val="false"/>
          <w:i w:val="false"/>
          <w:color w:val="000000"/>
          <w:sz w:val="28"/>
        </w:rPr>
        <w:t xml:space="preserve">
      4. Началом ликвидационного производства в накопительном пенсионном фонде является дата вступления в законную силу решения суда о принудительной ликвидации накопительного пенсионного фонда. </w:t>
      </w:r>
    </w:p>
    <w:bookmarkEnd w:id="10"/>
    <w:bookmarkStart w:name="z15" w:id="11"/>
    <w:p>
      <w:pPr>
        <w:spacing w:after="0"/>
        <w:ind w:left="0"/>
        <w:jc w:val="both"/>
      </w:pPr>
      <w:r>
        <w:rPr>
          <w:rFonts w:ascii="Times New Roman"/>
          <w:b w:val="false"/>
          <w:i w:val="false"/>
          <w:color w:val="000000"/>
          <w:sz w:val="28"/>
        </w:rPr>
        <w:t>
      5. С даты вступления в силу решения суда о принудительной ликвидации накопительного пенсионного фонда:</w:t>
      </w:r>
      <w:r>
        <w:br/>
      </w:r>
      <w:r>
        <w:rPr>
          <w:rFonts w:ascii="Times New Roman"/>
          <w:b w:val="false"/>
          <w:i w:val="false"/>
          <w:color w:val="000000"/>
          <w:sz w:val="28"/>
        </w:rPr>
        <w:t>
      1) наступают последствия, предусмотренные частью первой </w:t>
      </w:r>
      <w:r>
        <w:rPr>
          <w:rFonts w:ascii="Times New Roman"/>
          <w:b w:val="false"/>
          <w:i w:val="false"/>
          <w:color w:val="000000"/>
          <w:sz w:val="28"/>
        </w:rPr>
        <w:t>пункта 6</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2) осуществляются мероприятия, предусмотренные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45-2 Закона о пенсионном обеспечении;</w:t>
      </w:r>
      <w:r>
        <w:br/>
      </w:r>
      <w:r>
        <w:rPr>
          <w:rFonts w:ascii="Times New Roman"/>
          <w:b w:val="false"/>
          <w:i w:val="false"/>
          <w:color w:val="000000"/>
          <w:sz w:val="28"/>
        </w:rPr>
        <w:t>
      3) действия, осуществляемые от имени или за счет ликвидируемого накопительного пенсионного фонда, могут иметь юридическую силу лишь в случае, если они совершены председателем ликвидационной комиссии накопительного пенсионного фонда, либо лицом, которому председателем выдана оформленная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доверенность на совершение этих действий;</w:t>
      </w:r>
      <w:r>
        <w:br/>
      </w:r>
      <w:r>
        <w:rPr>
          <w:rFonts w:ascii="Times New Roman"/>
          <w:b w:val="false"/>
          <w:i w:val="false"/>
          <w:color w:val="000000"/>
          <w:sz w:val="28"/>
        </w:rPr>
        <w:t>
      4) исполнительные документы судов, касающиеся имущественных требований к ликвидируемому накопительному пенсионному фонду, передаются ликвидационной комиссии для исполнения в порядке очередности, установленной Законом о пенсионном обеспечении.</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Все расходы, связанные с принудительной ликвидацией накопительного пенсионного фонда, производятся только за счет средств этого накопительного пенсионного фонда.</w:t>
      </w:r>
      <w:r>
        <w:br/>
      </w:r>
      <w:r>
        <w:rPr>
          <w:rFonts w:ascii="Times New Roman"/>
          <w:b w:val="false"/>
          <w:i w:val="false"/>
          <w:color w:val="000000"/>
          <w:sz w:val="28"/>
        </w:rPr>
        <w:t xml:space="preserve">
      Запрещается финансирование уполномоченным органом расходов по прекращению деятельности накопительных пенсионных фондов по основанию принудительной ликвидации, за исключением расходов, связанных с оплатой труда работников уполномоченного органа, включенных в состав временной администрации (временного администратора) накопительного пенсионного фонда и ликвидационной комиссии, а также расходов по опубликованию в периодических печатных изданиях Министерства юстиции Республики Казахстан на государственном и русском языках информации о принятом судом решении о принудительной ликвидации накопительного пенсионного фонда и расходов, связанных с государственной регистрацией прекращения деятельности накопительного пенсионного фонда по основанию принудительной ликвидации органом юстиции и сдачей документов для хранения в архив после завершения ликвидации накопительного пенсионного фонда в случаях отсутствия имущества накопительного пенсионного фонда либо если его стоимость недостаточна для покрытия данных расходов. </w:t>
      </w:r>
    </w:p>
    <w:bookmarkEnd w:id="11"/>
    <w:bookmarkStart w:name="z17" w:id="12"/>
    <w:p>
      <w:pPr>
        <w:spacing w:after="0"/>
        <w:ind w:left="0"/>
        <w:jc w:val="left"/>
      </w:pPr>
      <w:r>
        <w:rPr>
          <w:rFonts w:ascii="Times New Roman"/>
          <w:b/>
          <w:i w:val="false"/>
          <w:color w:val="000000"/>
        </w:rPr>
        <w:t xml:space="preserve"> 
Глава 3. Ликвидационная комиссия </w:t>
      </w:r>
    </w:p>
    <w:bookmarkEnd w:id="12"/>
    <w:bookmarkStart w:name="z18" w:id="13"/>
    <w:p>
      <w:pPr>
        <w:spacing w:after="0"/>
        <w:ind w:left="0"/>
        <w:jc w:val="both"/>
      </w:pPr>
      <w:r>
        <w:rPr>
          <w:rFonts w:ascii="Times New Roman"/>
          <w:b w:val="false"/>
          <w:i w:val="false"/>
          <w:color w:val="000000"/>
          <w:sz w:val="28"/>
        </w:rPr>
        <w:t>
      7. С даты назначения ликвидационной комиссии к ней переходят полномочия по управлению имуществом и делами ликвидируемого накопительного пенсионного фонда.</w:t>
      </w:r>
      <w:r>
        <w:br/>
      </w:r>
      <w:r>
        <w:rPr>
          <w:rFonts w:ascii="Times New Roman"/>
          <w:b w:val="false"/>
          <w:i w:val="false"/>
          <w:color w:val="000000"/>
          <w:sz w:val="28"/>
        </w:rPr>
        <w:t>
      Ликвидационная комиссия в течение десяти рабочих дней принимает по акту приема-передачи от руководства накопительного пенсионного фонда либо временной администрации (временного администратора) подлинники лицензий на право осуществления деятельности по привлечению пенсионных взносов и осуществлению пенсионных выплат, на осуществление деятельности по инвестиционному управлению пенсионными активами (при наличии таковой), имущество и документы накопительного пенсионного фонда.</w:t>
      </w:r>
      <w:r>
        <w:br/>
      </w:r>
      <w:r>
        <w:rPr>
          <w:rFonts w:ascii="Times New Roman"/>
          <w:b w:val="false"/>
          <w:i w:val="false"/>
          <w:color w:val="000000"/>
          <w:sz w:val="28"/>
        </w:rPr>
        <w:t>
      Подлинники лицензий подлежат возврату в уполномоченный орган в течение трех рабочих дней с момента назначения ликвидационной комиссии.</w:t>
      </w:r>
      <w:r>
        <w:br/>
      </w:r>
      <w:r>
        <w:rPr>
          <w:rFonts w:ascii="Times New Roman"/>
          <w:b w:val="false"/>
          <w:i w:val="false"/>
          <w:color w:val="000000"/>
          <w:sz w:val="28"/>
        </w:rPr>
        <w:t>
      Ликвидационная комиссия принимает меры для завершения дел накопительного пенсионного фонда, в том числе по обеспечению расчетов с его кредиторами и акционерами.</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8. Ликвидационная комиссия действует от имени ликвидируемого накопительного пенсионного фонда и самостоятельна при принятии решений по вопросам, входящим в ее компетенцию. </w:t>
      </w:r>
      <w:r>
        <w:br/>
      </w:r>
      <w:r>
        <w:rPr>
          <w:rFonts w:ascii="Times New Roman"/>
          <w:b w:val="false"/>
          <w:i w:val="false"/>
          <w:color w:val="000000"/>
          <w:sz w:val="28"/>
        </w:rPr>
        <w:t>
</w:t>
      </w:r>
      <w:r>
        <w:rPr>
          <w:rFonts w:ascii="Times New Roman"/>
          <w:b w:val="false"/>
          <w:i w:val="false"/>
          <w:color w:val="000000"/>
          <w:sz w:val="28"/>
        </w:rPr>
        <w:t xml:space="preserve">
      Ликвидационная комиссия накопительного пенсионного фонда осуществляет процедуру ликвидации накопительного пенсионного фонда в соответствии с планом работы, утвержденным председателем ликвидационной комиссии. План работы составляется на год, с разбивкой на полугодия и представляется для сведения в уполномоченный орган в течение двадцати рабочих дней со дня назначения ликвидационной комиссии. В дальнейшем, План работы представляется ликвидационной комиссией не позднее десятого числа месяца, предшествующего планируемому периоду.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 в редакции постановления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3"/>
    <w:bookmarkStart w:name="z20" w:id="14"/>
    <w:p>
      <w:pPr>
        <w:spacing w:after="0"/>
        <w:ind w:left="0"/>
        <w:jc w:val="both"/>
      </w:pPr>
      <w:r>
        <w:rPr>
          <w:rFonts w:ascii="Times New Roman"/>
          <w:b w:val="false"/>
          <w:i w:val="false"/>
          <w:color w:val="000000"/>
          <w:sz w:val="28"/>
        </w:rPr>
        <w:t>
      9. Председатель ликвидационной комиссии возглавляет работу ликвидационной комиссии и несет персональную ответственность за осуществление ее деятельности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xml:space="preserve">
      В отсутствие председателя ликвидационной комиссии его обязанности исполняет заместитель, назначаемый председателем из числа членов ликвидационной комиссии.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4"/>
    <w:bookmarkStart w:name="z21" w:id="15"/>
    <w:p>
      <w:pPr>
        <w:spacing w:after="0"/>
        <w:ind w:left="0"/>
        <w:jc w:val="both"/>
      </w:pPr>
      <w:r>
        <w:rPr>
          <w:rFonts w:ascii="Times New Roman"/>
          <w:b w:val="false"/>
          <w:i w:val="false"/>
          <w:color w:val="000000"/>
          <w:sz w:val="28"/>
        </w:rPr>
        <w:t xml:space="preserve">
      10. При наличии у накопительного пенсионного фонда филиалов либо представительств, их ликвидация производится подразделением ликвидационной комиссии, создаваемым на местах (далее - подразделение). </w:t>
      </w:r>
    </w:p>
    <w:bookmarkEnd w:id="15"/>
    <w:bookmarkStart w:name="z22" w:id="16"/>
    <w:p>
      <w:pPr>
        <w:spacing w:after="0"/>
        <w:ind w:left="0"/>
        <w:jc w:val="both"/>
      </w:pPr>
      <w:r>
        <w:rPr>
          <w:rFonts w:ascii="Times New Roman"/>
          <w:b w:val="false"/>
          <w:i w:val="false"/>
          <w:color w:val="000000"/>
          <w:sz w:val="28"/>
        </w:rPr>
        <w:t xml:space="preserve">
      11. Подразделение возглавляется его руководителем, который назначается председателем ликвидационной комиссии из числа членов ликвидационной комиссии (далее - руководитель подразделения). </w:t>
      </w:r>
      <w:r>
        <w:br/>
      </w:r>
      <w:r>
        <w:rPr>
          <w:rFonts w:ascii="Times New Roman"/>
          <w:b w:val="false"/>
          <w:i w:val="false"/>
          <w:color w:val="000000"/>
          <w:sz w:val="28"/>
        </w:rPr>
        <w:t>
      Руководитель подразделения осуществляет свою деятельность на основании доверенности, оформленной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Республики Казахстан</w:t>
      </w:r>
      <w:r>
        <w:rPr>
          <w:rFonts w:ascii="Times New Roman"/>
          <w:b w:val="false"/>
          <w:i w:val="false"/>
          <w:color w:val="000000"/>
          <w:sz w:val="28"/>
        </w:rPr>
        <w:t xml:space="preserve">, и выданной ему председателем ликвидационной комиссии. </w:t>
      </w:r>
      <w:r>
        <w:br/>
      </w:r>
      <w:r>
        <w:rPr>
          <w:rFonts w:ascii="Times New Roman"/>
          <w:b w:val="false"/>
          <w:i w:val="false"/>
          <w:color w:val="000000"/>
          <w:sz w:val="28"/>
        </w:rPr>
        <w:t xml:space="preserve">
      Руководитель подразделения и подразделение подотчетны председателю ликвидационной комиссии. </w:t>
      </w:r>
    </w:p>
    <w:bookmarkEnd w:id="16"/>
    <w:bookmarkStart w:name="z23" w:id="17"/>
    <w:p>
      <w:pPr>
        <w:spacing w:after="0"/>
        <w:ind w:left="0"/>
        <w:jc w:val="both"/>
      </w:pPr>
      <w:r>
        <w:rPr>
          <w:rFonts w:ascii="Times New Roman"/>
          <w:b w:val="false"/>
          <w:i w:val="false"/>
          <w:color w:val="000000"/>
          <w:sz w:val="28"/>
        </w:rPr>
        <w:t>
      12. Руководитель подразделения несет ответственность за деятельность подразделения и осуществление ликвидации филиала либо представительства накопительного пенсионного фонда в соответствии с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p>
    <w:bookmarkEnd w:id="17"/>
    <w:bookmarkStart w:name="z24" w:id="18"/>
    <w:p>
      <w:pPr>
        <w:spacing w:after="0"/>
        <w:ind w:left="0"/>
        <w:jc w:val="both"/>
      </w:pPr>
      <w:r>
        <w:rPr>
          <w:rFonts w:ascii="Times New Roman"/>
          <w:b w:val="false"/>
          <w:i w:val="false"/>
          <w:color w:val="000000"/>
          <w:sz w:val="28"/>
        </w:rPr>
        <w:t xml:space="preserve">
      13. Права и обязанности члена ликвидационной комиссии, руководителя подразделения ликвидационной комиссии, включая условия оплаты труда, определяются в трудовом договоре, заключаемом с председателем ликвидационной комиссии. Права и обязанности привлеченного работника определяются в трудовом договоре или договоре возмездного оказания услуг.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13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w:t>
      </w:r>
    </w:p>
    <w:bookmarkEnd w:id="18"/>
    <w:bookmarkStart w:name="z25" w:id="19"/>
    <w:p>
      <w:pPr>
        <w:spacing w:after="0"/>
        <w:ind w:left="0"/>
        <w:jc w:val="both"/>
      </w:pPr>
      <w:r>
        <w:rPr>
          <w:rFonts w:ascii="Times New Roman"/>
          <w:b w:val="false"/>
          <w:i w:val="false"/>
          <w:color w:val="000000"/>
          <w:sz w:val="28"/>
        </w:rPr>
        <w:t xml:space="preserve">
      14. Председатель ликвидационной комиссии осуществляет оперативное руководство ее деятельностью, контролирует деятельность подразделений и их руководителей. </w:t>
      </w:r>
      <w:r>
        <w:br/>
      </w:r>
      <w:r>
        <w:rPr>
          <w:rFonts w:ascii="Times New Roman"/>
          <w:b w:val="false"/>
          <w:i w:val="false"/>
          <w:color w:val="000000"/>
          <w:sz w:val="28"/>
        </w:rPr>
        <w:t>
</w:t>
      </w:r>
      <w:r>
        <w:rPr>
          <w:rFonts w:ascii="Times New Roman"/>
          <w:b w:val="false"/>
          <w:i w:val="false"/>
          <w:color w:val="000000"/>
          <w:sz w:val="28"/>
        </w:rPr>
        <w:t xml:space="preserve">
      Председатель ликвидационной комиссии самостоятельно принимает решения по вопросам ликвидационного производства накопительного пенсионного фонда, за исключением вопросов, входящих в полномочия комитета кредиторов в соответствии с настоящими Правилами, подписывает договоры, доверенности, приказы, распоряжения и другие документы, связанные с решением вопросов, возникающих в процессе ликвидационного производства.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14 в редакции постановления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9"/>
    <w:bookmarkStart w:name="z26" w:id="20"/>
    <w:p>
      <w:pPr>
        <w:spacing w:after="0"/>
        <w:ind w:left="0"/>
        <w:jc w:val="both"/>
      </w:pPr>
      <w:r>
        <w:rPr>
          <w:rFonts w:ascii="Times New Roman"/>
          <w:b w:val="false"/>
          <w:i w:val="false"/>
          <w:color w:val="000000"/>
          <w:sz w:val="28"/>
        </w:rPr>
        <w:t>
      15. Председатель, руководитель подразделения и члены ликвидационной комиссии несут установленную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ответственность за ущерб, причиненный накопительному пенсионному фонду, и иные нарушения, допущенные ими в процессе ликвидации накопительного пенсионного фонда. </w:t>
      </w:r>
      <w:r>
        <w:br/>
      </w:r>
      <w:r>
        <w:rPr>
          <w:rFonts w:ascii="Times New Roman"/>
          <w:b w:val="false"/>
          <w:i w:val="false"/>
          <w:color w:val="000000"/>
          <w:sz w:val="28"/>
        </w:rPr>
        <w:t>
      При установлении фактов злоупотреблений или иного нарушения законодательства Республики Казахстан со стороны ликвидируемого юридического лица (органов его управления, руководящих работников) ликвидационная комиссия в </w:t>
      </w:r>
      <w:r>
        <w:rPr>
          <w:rFonts w:ascii="Times New Roman"/>
          <w:b w:val="false"/>
          <w:i w:val="false"/>
          <w:color w:val="000000"/>
          <w:sz w:val="28"/>
        </w:rPr>
        <w:t>установленном</w:t>
      </w:r>
      <w:r>
        <w:rPr>
          <w:rFonts w:ascii="Times New Roman"/>
          <w:b w:val="false"/>
          <w:i w:val="false"/>
          <w:color w:val="000000"/>
          <w:sz w:val="28"/>
        </w:rPr>
        <w:t xml:space="preserve"> порядке сообщает об этом в правоохранительные органы, а также уведомляет уполномоченный орган. </w:t>
      </w:r>
    </w:p>
    <w:bookmarkEnd w:id="20"/>
    <w:bookmarkStart w:name="z27" w:id="21"/>
    <w:p>
      <w:pPr>
        <w:spacing w:after="0"/>
        <w:ind w:left="0"/>
        <w:jc w:val="both"/>
      </w:pPr>
      <w:r>
        <w:rPr>
          <w:rFonts w:ascii="Times New Roman"/>
          <w:b w:val="false"/>
          <w:i w:val="false"/>
          <w:color w:val="000000"/>
          <w:sz w:val="28"/>
        </w:rPr>
        <w:t xml:space="preserve">
      16. Ликвидационная комиссия проводит следующие мероприятия: </w:t>
      </w:r>
      <w:r>
        <w:br/>
      </w:r>
      <w:r>
        <w:rPr>
          <w:rFonts w:ascii="Times New Roman"/>
          <w:b w:val="false"/>
          <w:i w:val="false"/>
          <w:color w:val="000000"/>
          <w:sz w:val="28"/>
        </w:rPr>
        <w:t xml:space="preserve">
      1) в течение десяти рабочих дней с даты назначения ликвидационной комиссии накопительного пенсионного фонда публикует информацию о принудительной ликвидации накопительного пенсионного фонда в официальных печатных изданиях центрального органа юстиции на государственном и русском языках с обязательным указанием порядка, сроков предъявления претензий (заявлений) и адреса, по которому кредиторы могут предъявлять свои требования; </w:t>
      </w:r>
      <w:r>
        <w:br/>
      </w:r>
      <w:r>
        <w:rPr>
          <w:rFonts w:ascii="Times New Roman"/>
          <w:b w:val="false"/>
          <w:i w:val="false"/>
          <w:color w:val="000000"/>
          <w:sz w:val="28"/>
        </w:rPr>
        <w:t xml:space="preserve">
      2) в течение трех рабочих дней с даты назначения ликвидационной комиссии информирует органы, осуществляющие регистрацию имущества и сделок с ним, а также профессионального участника рынка ценных бумаг, осуществляющего формирование, хранение и ведение системы реестров держателей ценных бумаг данного накопительного пенсионного фонда о принудительной ликвидации накопительного пенсионного фонда и устанавливает запрет на регистрацию сделок по отчуждению имущества накопительного пенсионного фонда, совершаемых не ликвидационной комиссией, а также на снятие обременения с имущества, залогодержателем которого является ликвидируемый накопительный пенсионный фонд; </w:t>
      </w:r>
      <w:r>
        <w:br/>
      </w:r>
      <w:r>
        <w:rPr>
          <w:rFonts w:ascii="Times New Roman"/>
          <w:b w:val="false"/>
          <w:i w:val="false"/>
          <w:color w:val="000000"/>
          <w:sz w:val="28"/>
        </w:rPr>
        <w:t>
      2-1) информирует налоговые органы о принудительной ликвидации накопительного пенсионного фонда в сроки, установленные налоговым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ознакамливает под роспись руководство накопительного пенсионного фонда с документом, подтверждающим возложение на ликвидационную комиссию обязанностей по проведению ликвидационного производства в накопительном пенсионном фонде; </w:t>
      </w:r>
      <w:r>
        <w:br/>
      </w:r>
      <w:r>
        <w:rPr>
          <w:rFonts w:ascii="Times New Roman"/>
          <w:b w:val="false"/>
          <w:i w:val="false"/>
          <w:color w:val="000000"/>
          <w:sz w:val="28"/>
        </w:rPr>
        <w:t xml:space="preserve">
      4) незамедлительно истребует от руководства накопительного пенсионного фонда, либо от временной администрации (временного управляющего накопительным пенсионным фондом) штампы, печати, электронные носители информации, программное обеспечение, бланки и все другие документы накопительного пенсионного фонда с составлением актов о приеме-передаче; </w:t>
      </w:r>
      <w:r>
        <w:br/>
      </w:r>
      <w:r>
        <w:rPr>
          <w:rFonts w:ascii="Times New Roman"/>
          <w:b w:val="false"/>
          <w:i w:val="false"/>
          <w:color w:val="000000"/>
          <w:sz w:val="28"/>
        </w:rPr>
        <w:t xml:space="preserve">
      5) по акту приема-передачи принимает активы, в том числе имущество накопительного пенсионного фонда; </w:t>
      </w:r>
      <w:r>
        <w:br/>
      </w:r>
      <w:r>
        <w:rPr>
          <w:rFonts w:ascii="Times New Roman"/>
          <w:b w:val="false"/>
          <w:i w:val="false"/>
          <w:color w:val="000000"/>
          <w:sz w:val="28"/>
        </w:rPr>
        <w:t xml:space="preserve">
      6) незамедлительно проводит инвентаризацию кассы накопительного пенсионного фонда, остаток денег зачисляет на текущие счета ликвидируемого накопительного пенсионного фонда, за исключением ежедневного лимита остатка наличных денег в кассе, предусмотренного пунктом 51 Правил; </w:t>
      </w:r>
      <w:r>
        <w:br/>
      </w:r>
      <w:r>
        <w:rPr>
          <w:rFonts w:ascii="Times New Roman"/>
          <w:b w:val="false"/>
          <w:i w:val="false"/>
          <w:color w:val="000000"/>
          <w:sz w:val="28"/>
        </w:rPr>
        <w:t xml:space="preserve">
      7) производит сверку банковских счетов накопительного пенсионного фонда, закрывает их и открывает текущие счета ликвидируемого накопительного пенсионного фонда в тенге и при необходимости в иностранной валюте в течение десяти рабочих дней с даты назначения ликвидационной комиссии накопительного пенсионного фонда; </w:t>
      </w:r>
      <w:r>
        <w:br/>
      </w:r>
      <w:r>
        <w:rPr>
          <w:rFonts w:ascii="Times New Roman"/>
          <w:b w:val="false"/>
          <w:i w:val="false"/>
          <w:color w:val="000000"/>
          <w:sz w:val="28"/>
        </w:rPr>
        <w:t xml:space="preserve">
      8) размещает объявление о принятом судом решении о принудительной ликвидации накопительного пенсионного фонда и назначении уполномоченным органом ликвидационной комиссии в месте, доступном для обозрения клиентами (кредиторами) накопительного пенсионного фонда; </w:t>
      </w:r>
      <w:r>
        <w:br/>
      </w:r>
      <w:r>
        <w:rPr>
          <w:rFonts w:ascii="Times New Roman"/>
          <w:b w:val="false"/>
          <w:i w:val="false"/>
          <w:color w:val="000000"/>
          <w:sz w:val="28"/>
        </w:rPr>
        <w:t>
      9) увольняет руководящих, а при необходимости и иных работников в соответствии с </w:t>
      </w:r>
      <w:r>
        <w:rPr>
          <w:rFonts w:ascii="Times New Roman"/>
          <w:b w:val="false"/>
          <w:i w:val="false"/>
          <w:color w:val="000000"/>
          <w:sz w:val="28"/>
        </w:rPr>
        <w:t>трудовым 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10) осуществляет инвентаризацию активов и обязательств накопительного пенсионного фонда; </w:t>
      </w:r>
      <w:r>
        <w:br/>
      </w:r>
      <w:r>
        <w:rPr>
          <w:rFonts w:ascii="Times New Roman"/>
          <w:b w:val="false"/>
          <w:i w:val="false"/>
          <w:color w:val="000000"/>
          <w:sz w:val="28"/>
        </w:rPr>
        <w:t xml:space="preserve">
      11) выявляет активы накопительного пенсионного фонда; </w:t>
      </w:r>
      <w:r>
        <w:br/>
      </w:r>
      <w:r>
        <w:rPr>
          <w:rFonts w:ascii="Times New Roman"/>
          <w:b w:val="false"/>
          <w:i w:val="false"/>
          <w:color w:val="000000"/>
          <w:sz w:val="28"/>
        </w:rPr>
        <w:t xml:space="preserve">
      12) распоряжается активами накопительного пенсионного фонда в соответствии с целями его ликвидации; </w:t>
      </w:r>
      <w:r>
        <w:br/>
      </w:r>
      <w:r>
        <w:rPr>
          <w:rFonts w:ascii="Times New Roman"/>
          <w:b w:val="false"/>
          <w:i w:val="false"/>
          <w:color w:val="000000"/>
          <w:sz w:val="28"/>
        </w:rPr>
        <w:t xml:space="preserve">
      13) предъявляет требования и выступает в суде от имени накопительного пенсионного фонда; </w:t>
      </w:r>
      <w:r>
        <w:br/>
      </w:r>
      <w:r>
        <w:rPr>
          <w:rFonts w:ascii="Times New Roman"/>
          <w:b w:val="false"/>
          <w:i w:val="false"/>
          <w:color w:val="000000"/>
          <w:sz w:val="28"/>
        </w:rPr>
        <w:t xml:space="preserve">
      14) обеспечивает сохранность программного обеспечения и электронных носителей информации, а также другой информации накопительного пенсионного фонда; </w:t>
      </w:r>
      <w:r>
        <w:br/>
      </w:r>
      <w:r>
        <w:rPr>
          <w:rFonts w:ascii="Times New Roman"/>
          <w:b w:val="false"/>
          <w:i w:val="false"/>
          <w:color w:val="000000"/>
          <w:sz w:val="28"/>
        </w:rPr>
        <w:t xml:space="preserve">
      15) определяет круг лиц, несущих полную материальную ответственность, в том числе лиц, имеющих доступ к электронной системе ведения бухгалтерского учета и обработки финансовой и иной отчетности накопительного пенсионного фонда, и заключает с ними договор о полной материальной ответственности; </w:t>
      </w:r>
      <w:r>
        <w:br/>
      </w:r>
      <w:r>
        <w:rPr>
          <w:rFonts w:ascii="Times New Roman"/>
          <w:b w:val="false"/>
          <w:i w:val="false"/>
          <w:color w:val="000000"/>
          <w:sz w:val="28"/>
        </w:rPr>
        <w:t>
      16) после принятия в установленном законодательством </w:t>
      </w:r>
      <w:r>
        <w:rPr>
          <w:rFonts w:ascii="Times New Roman"/>
          <w:b w:val="false"/>
          <w:i w:val="false"/>
          <w:color w:val="000000"/>
          <w:sz w:val="28"/>
        </w:rPr>
        <w:t>порядке</w:t>
      </w:r>
      <w:r>
        <w:rPr>
          <w:rFonts w:ascii="Times New Roman"/>
          <w:b w:val="false"/>
          <w:i w:val="false"/>
          <w:color w:val="000000"/>
          <w:sz w:val="28"/>
        </w:rPr>
        <w:t xml:space="preserve"> дел и документов ликвидируемого накопительного пенсионного фонда назначает лицо, ответственное за организацию хранения документов накопительного пенсионного фонда; </w:t>
      </w:r>
      <w:r>
        <w:br/>
      </w:r>
      <w:r>
        <w:rPr>
          <w:rFonts w:ascii="Times New Roman"/>
          <w:b w:val="false"/>
          <w:i w:val="false"/>
          <w:color w:val="000000"/>
          <w:sz w:val="28"/>
        </w:rPr>
        <w:t xml:space="preserve">
      17) распечатывает учетно-бухгалтерскую информацию, имеющуюся в электронном виде, на дату создания ликвидационной комиссии. При отсутствии данной информации в электронном виде за основу берется информация, имеющаяся на бумажном носителе; </w:t>
      </w:r>
      <w:r>
        <w:br/>
      </w:r>
      <w:r>
        <w:rPr>
          <w:rFonts w:ascii="Times New Roman"/>
          <w:b w:val="false"/>
          <w:i w:val="false"/>
          <w:color w:val="000000"/>
          <w:sz w:val="28"/>
        </w:rPr>
        <w:t xml:space="preserve">
      18) составляет список кредиторов, устанавливает их адреса по имеющимся документам и сверяет с данными аналитического учета; </w:t>
      </w:r>
      <w:r>
        <w:br/>
      </w:r>
      <w:r>
        <w:rPr>
          <w:rFonts w:ascii="Times New Roman"/>
          <w:b w:val="false"/>
          <w:i w:val="false"/>
          <w:color w:val="000000"/>
          <w:sz w:val="28"/>
        </w:rPr>
        <w:t xml:space="preserve">
      19)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xml:space="preserve">
      20)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xml:space="preserve">
      21) определяет правомерность требований кредиторов ликвидируемого накопительного пенсионного фонда и удовлетворяет их в соответствии с утвержденным промежуточным ликвидационным балансом накопительного пенсионного фонда и реестром требований кредиторов; </w:t>
      </w:r>
      <w:r>
        <w:br/>
      </w:r>
      <w:r>
        <w:rPr>
          <w:rFonts w:ascii="Times New Roman"/>
          <w:b w:val="false"/>
          <w:i w:val="false"/>
          <w:color w:val="000000"/>
          <w:sz w:val="28"/>
        </w:rPr>
        <w:t xml:space="preserve">
      22) для обеспечения выполнения своих функций и обязанностей принимает на работу лиц по трудовым договорам, договорам возмездного оказания услуг; </w:t>
      </w:r>
      <w:r>
        <w:br/>
      </w:r>
      <w:r>
        <w:rPr>
          <w:rFonts w:ascii="Times New Roman"/>
          <w:b w:val="false"/>
          <w:i w:val="false"/>
          <w:color w:val="000000"/>
          <w:sz w:val="28"/>
        </w:rPr>
        <w:t xml:space="preserve">
      23) в течение всего периода ликвидации накопительного пенсионного фонда принимает меры по сохранности имущества и документов накопительного пенсионного фонда; </w:t>
      </w:r>
      <w:r>
        <w:br/>
      </w:r>
      <w:r>
        <w:rPr>
          <w:rFonts w:ascii="Times New Roman"/>
          <w:b w:val="false"/>
          <w:i w:val="false"/>
          <w:color w:val="000000"/>
          <w:sz w:val="28"/>
        </w:rPr>
        <w:t xml:space="preserve">
      24) раз в полугодие публикует в периодических печатных изданиях информацию о ходе ликвидационного производства накопительного пенсионного фонда; </w:t>
      </w:r>
      <w:r>
        <w:br/>
      </w:r>
      <w:r>
        <w:rPr>
          <w:rFonts w:ascii="Times New Roman"/>
          <w:b w:val="false"/>
          <w:i w:val="false"/>
          <w:color w:val="000000"/>
          <w:sz w:val="28"/>
        </w:rPr>
        <w:t xml:space="preserve">
      25) по требованию уполномоченного органа представляет сведения, касающиеся ликвидационного производства; </w:t>
      </w:r>
      <w:r>
        <w:br/>
      </w:r>
      <w:r>
        <w:rPr>
          <w:rFonts w:ascii="Times New Roman"/>
          <w:b w:val="false"/>
          <w:i w:val="false"/>
          <w:color w:val="000000"/>
          <w:sz w:val="28"/>
        </w:rPr>
        <w:t xml:space="preserve">
      26) составляет отчет о ликвидации, ликвидационный баланс накопительного пенсионного фонда и направляет их на согласование в уполномоченный орган; </w:t>
      </w:r>
      <w:r>
        <w:br/>
      </w:r>
      <w:r>
        <w:rPr>
          <w:rFonts w:ascii="Times New Roman"/>
          <w:b w:val="false"/>
          <w:i w:val="false"/>
          <w:color w:val="000000"/>
          <w:sz w:val="28"/>
        </w:rPr>
        <w:t>
      27) по завершению ликвидации накопительного пенсионного фонда в  </w:t>
      </w:r>
      <w:r>
        <w:rPr>
          <w:rFonts w:ascii="Times New Roman"/>
          <w:b w:val="false"/>
          <w:i w:val="false"/>
          <w:color w:val="000000"/>
          <w:sz w:val="28"/>
        </w:rPr>
        <w:t>установленном</w:t>
      </w:r>
      <w:r>
        <w:rPr>
          <w:rFonts w:ascii="Times New Roman"/>
          <w:b w:val="false"/>
          <w:i w:val="false"/>
          <w:color w:val="000000"/>
          <w:sz w:val="28"/>
        </w:rPr>
        <w:t xml:space="preserve"> порядке передает документы для хранения в архив и уведомляет об этом уполномоченный орган; </w:t>
      </w:r>
      <w:r>
        <w:br/>
      </w:r>
      <w:r>
        <w:rPr>
          <w:rFonts w:ascii="Times New Roman"/>
          <w:b w:val="false"/>
          <w:i w:val="false"/>
          <w:color w:val="000000"/>
          <w:sz w:val="28"/>
        </w:rPr>
        <w:t>
      28) имеет иные права и обязанности в соответствии с </w:t>
      </w:r>
      <w:r>
        <w:rPr>
          <w:rFonts w:ascii="Times New Roman"/>
          <w:b w:val="false"/>
          <w:i w:val="false"/>
          <w:color w:val="000000"/>
          <w:sz w:val="28"/>
        </w:rPr>
        <w:t>законодательными</w:t>
      </w:r>
      <w:r>
        <w:rPr>
          <w:rFonts w:ascii="Times New Roman"/>
          <w:b w:val="false"/>
          <w:i w:val="false"/>
          <w:color w:val="000000"/>
          <w:sz w:val="28"/>
        </w:rPr>
        <w:t> </w:t>
      </w:r>
      <w:r>
        <w:rPr>
          <w:rFonts w:ascii="Times New Roman"/>
          <w:b w:val="false"/>
          <w:i w:val="false"/>
          <w:color w:val="000000"/>
          <w:sz w:val="28"/>
        </w:rPr>
        <w:t>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16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1"/>
    <w:bookmarkStart w:name="z28" w:id="22"/>
    <w:p>
      <w:pPr>
        <w:spacing w:after="0"/>
        <w:ind w:left="0"/>
        <w:jc w:val="both"/>
      </w:pPr>
      <w:r>
        <w:rPr>
          <w:rFonts w:ascii="Times New Roman"/>
          <w:b w:val="false"/>
          <w:i w:val="false"/>
          <w:color w:val="000000"/>
          <w:sz w:val="28"/>
        </w:rPr>
        <w:t xml:space="preserve">
      17. Текущий счет ликвидируемого накопительного пенсионного фонда открывается по месту нахождения его головного офиса в банке второго уровня. </w:t>
      </w:r>
      <w:r>
        <w:br/>
      </w:r>
      <w:r>
        <w:rPr>
          <w:rFonts w:ascii="Times New Roman"/>
          <w:b w:val="false"/>
          <w:i w:val="false"/>
          <w:color w:val="000000"/>
          <w:sz w:val="28"/>
        </w:rPr>
        <w:t xml:space="preserve">
      Все деньги ликвидируемого накопительного пенсионного фонда, за исключением предусмотренного настоящими Правилами лимита кассы  в том числе филиалов либо представительств, зачисляются на текущий счет головного офиса ликвидируемого накопительного пенсионного фонда. </w:t>
      </w:r>
      <w:r>
        <w:br/>
      </w:r>
      <w:r>
        <w:rPr>
          <w:rFonts w:ascii="Times New Roman"/>
          <w:b w:val="false"/>
          <w:i w:val="false"/>
          <w:color w:val="000000"/>
          <w:sz w:val="28"/>
        </w:rPr>
        <w:t xml:space="preserve">
      По письменному требованию юридических и физических лиц, не имеющих задолженности перед ликвидируемым накопительным пенсионным фондом, ликвидационной комиссией в течение трех рабочих дней со дня получения требования осуществляется возврат денег, поступивших после лишения накопительного пенсионного фонда лицензии на осуществление деятельности по привлечению пенсионных взносов и осуществлению пенсионных выплат.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17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17-1. Подразделения ликвидационной комиссии открывают текущие счета в тенге и при необходимости в иностранной валюте по месту своего нахождения в банке второго уровня в целях: </w:t>
      </w:r>
      <w:r>
        <w:br/>
      </w:r>
      <w:r>
        <w:rPr>
          <w:rFonts w:ascii="Times New Roman"/>
          <w:b w:val="false"/>
          <w:i w:val="false"/>
          <w:color w:val="000000"/>
          <w:sz w:val="28"/>
        </w:rPr>
        <w:t>
</w:t>
      </w:r>
      <w:r>
        <w:rPr>
          <w:rFonts w:ascii="Times New Roman"/>
          <w:b w:val="false"/>
          <w:i w:val="false"/>
          <w:color w:val="000000"/>
          <w:sz w:val="28"/>
        </w:rPr>
        <w:t xml:space="preserve">
      1) соблюдения пункта 51 настоящих Правил, устанавливающего лимит остатка кассы; </w:t>
      </w:r>
      <w:r>
        <w:br/>
      </w:r>
      <w:r>
        <w:rPr>
          <w:rFonts w:ascii="Times New Roman"/>
          <w:b w:val="false"/>
          <w:i w:val="false"/>
          <w:color w:val="000000"/>
          <w:sz w:val="28"/>
        </w:rPr>
        <w:t>
</w:t>
      </w:r>
      <w:r>
        <w:rPr>
          <w:rFonts w:ascii="Times New Roman"/>
          <w:b w:val="false"/>
          <w:i w:val="false"/>
          <w:color w:val="000000"/>
          <w:sz w:val="28"/>
        </w:rPr>
        <w:t xml:space="preserve">
      2) пополнения ликвидационной комиссией головного офиса ликвидируемого накопительного пенсионного фонда кассы подразделений ликвидационной комиссии путем зачисления денег в безналичном порядке для осуществления расходов в соответствии с настоящими Правилами, а также осуществления расчетов с кредиторами в соответствии с реестром требований кредиторов; </w:t>
      </w:r>
      <w:r>
        <w:br/>
      </w:r>
      <w:r>
        <w:rPr>
          <w:rFonts w:ascii="Times New Roman"/>
          <w:b w:val="false"/>
          <w:i w:val="false"/>
          <w:color w:val="000000"/>
          <w:sz w:val="28"/>
        </w:rPr>
        <w:t>
</w:t>
      </w:r>
      <w:r>
        <w:rPr>
          <w:rFonts w:ascii="Times New Roman"/>
          <w:b w:val="false"/>
          <w:i w:val="false"/>
          <w:color w:val="000000"/>
          <w:sz w:val="28"/>
        </w:rPr>
        <w:t xml:space="preserve">
      3) перечисления денег на текущий счет головного офиса ликвидируемого накопительного пенсионного фонда. </w:t>
      </w:r>
      <w:r>
        <w:br/>
      </w:r>
      <w:r>
        <w:rPr>
          <w:rFonts w:ascii="Times New Roman"/>
          <w:b w:val="false"/>
          <w:i w:val="false"/>
          <w:color w:val="000000"/>
          <w:sz w:val="28"/>
        </w:rPr>
        <w:t>
</w:t>
      </w:r>
      <w:r>
        <w:rPr>
          <w:rFonts w:ascii="Times New Roman"/>
          <w:b w:val="false"/>
          <w:i w:val="false"/>
          <w:color w:val="000000"/>
          <w:sz w:val="28"/>
        </w:rPr>
        <w:t>
      При завершении ликвидации накопительного пенсионного фонда и его филиалов (представительств) ликвидационная комиссия в </w:t>
      </w:r>
      <w:r>
        <w:rPr>
          <w:rFonts w:ascii="Times New Roman"/>
          <w:b w:val="false"/>
          <w:i w:val="false"/>
          <w:color w:val="000000"/>
          <w:sz w:val="28"/>
        </w:rPr>
        <w:t>установленном</w:t>
      </w:r>
      <w:r>
        <w:rPr>
          <w:rFonts w:ascii="Times New Roman"/>
          <w:b w:val="false"/>
          <w:i w:val="false"/>
          <w:color w:val="000000"/>
          <w:sz w:val="28"/>
        </w:rPr>
        <w:t xml:space="preserve"> порядке закрывает текущие счета ликвидируемого накопительного пенсионного фонда, открытые в банке второго уровня.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3 дополнена пунктом 17-1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2"/>
    <w:bookmarkStart w:name="z29" w:id="23"/>
    <w:p>
      <w:pPr>
        <w:spacing w:after="0"/>
        <w:ind w:left="0"/>
        <w:jc w:val="both"/>
      </w:pPr>
      <w:r>
        <w:rPr>
          <w:rFonts w:ascii="Times New Roman"/>
          <w:b w:val="false"/>
          <w:i w:val="false"/>
          <w:color w:val="000000"/>
          <w:sz w:val="28"/>
        </w:rPr>
        <w:t>
      18. В </w:t>
      </w:r>
      <w:r>
        <w:rPr>
          <w:rFonts w:ascii="Times New Roman"/>
          <w:b w:val="false"/>
          <w:i w:val="false"/>
          <w:color w:val="000000"/>
          <w:sz w:val="28"/>
        </w:rPr>
        <w:t>установленные</w:t>
      </w:r>
      <w:r>
        <w:rPr>
          <w:rFonts w:ascii="Times New Roman"/>
          <w:b w:val="false"/>
          <w:i w:val="false"/>
          <w:color w:val="000000"/>
          <w:sz w:val="28"/>
        </w:rPr>
        <w:t xml:space="preserve"> уполномоченным органом сроки ликвидационная комиссия принудительно ликвидируемого накопительного пенсионного фонда представляет отчеты о проделанной работе, а при необходимости и дополнительную информацию. </w:t>
      </w:r>
      <w:r>
        <w:br/>
      </w:r>
      <w:r>
        <w:rPr>
          <w:rFonts w:ascii="Times New Roman"/>
          <w:b w:val="false"/>
          <w:i w:val="false"/>
          <w:color w:val="000000"/>
          <w:sz w:val="28"/>
        </w:rPr>
        <w:t xml:space="preserve">
      Подразделения, осуществляющие свою деятельность в филиалах и представительствах накопительного пенсионного фонда, представляют отчет о проделанной работе председателю ликвидационной комиссии. </w:t>
      </w:r>
    </w:p>
    <w:bookmarkEnd w:id="23"/>
    <w:bookmarkStart w:name="z30" w:id="24"/>
    <w:p>
      <w:pPr>
        <w:spacing w:after="0"/>
        <w:ind w:left="0"/>
        <w:jc w:val="left"/>
      </w:pPr>
      <w:r>
        <w:rPr>
          <w:rFonts w:ascii="Times New Roman"/>
          <w:b/>
          <w:i w:val="false"/>
          <w:color w:val="000000"/>
        </w:rPr>
        <w:t xml:space="preserve"> 
Глава 4. Формирование и утверждение </w:t>
      </w:r>
      <w:r>
        <w:br/>
      </w:r>
      <w:r>
        <w:rPr>
          <w:rFonts w:ascii="Times New Roman"/>
          <w:b/>
          <w:i w:val="false"/>
          <w:color w:val="000000"/>
        </w:rPr>
        <w:t xml:space="preserve">
сметы ликвидационных расходов </w:t>
      </w:r>
    </w:p>
    <w:bookmarkEnd w:id="24"/>
    <w:bookmarkStart w:name="z31" w:id="25"/>
    <w:p>
      <w:pPr>
        <w:spacing w:after="0"/>
        <w:ind w:left="0"/>
        <w:jc w:val="both"/>
      </w:pPr>
      <w:r>
        <w:rPr>
          <w:rFonts w:ascii="Times New Roman"/>
          <w:b w:val="false"/>
          <w:i w:val="false"/>
          <w:color w:val="000000"/>
          <w:sz w:val="28"/>
        </w:rPr>
        <w:t xml:space="preserve">
      19. Расходы, связанные с ликвидационным производством, в том числе по обеспечению деятельности ликвидационной комиссии накопительного пенсионного фонда, а также расходы, вытекающие из необходимости обеспечения основных функций ликвидируемого накопительного пенсионного фонда, производятся вне очереди и постоянно из средств ликвидируемого накопительного пенсионного фонда в пределах сметы, утвержденной комитетом кредиторов. </w:t>
      </w:r>
      <w:r>
        <w:br/>
      </w:r>
      <w:r>
        <w:rPr>
          <w:rFonts w:ascii="Times New Roman"/>
          <w:b w:val="false"/>
          <w:i w:val="false"/>
          <w:color w:val="000000"/>
          <w:sz w:val="28"/>
        </w:rPr>
        <w:t xml:space="preserve">
      До создания комитета кредиторов смета ликвидационных расходов, в том числе включающая размер выплат председателю и членам ликвидационной комиссии, утверждается председателем ликвидационной комиссии по согласованию с уполномоченным органом. </w:t>
      </w:r>
      <w:r>
        <w:br/>
      </w:r>
      <w:r>
        <w:rPr>
          <w:rFonts w:ascii="Times New Roman"/>
          <w:b w:val="false"/>
          <w:i w:val="false"/>
          <w:color w:val="000000"/>
          <w:sz w:val="28"/>
        </w:rPr>
        <w:t xml:space="preserve">
      Расходы ликвидационного производства оплачиваются из ликвидационной массы по мере их возникновения. </w:t>
      </w:r>
      <w:r>
        <w:br/>
      </w:r>
      <w:r>
        <w:rPr>
          <w:rFonts w:ascii="Times New Roman"/>
          <w:b w:val="false"/>
          <w:i w:val="false"/>
          <w:color w:val="000000"/>
          <w:sz w:val="28"/>
        </w:rPr>
        <w:t xml:space="preserve">
      Не допускается нецелевое расходование ликвидационной массы, а также резервирование средств на ликвидационные расходы на срок более двух месяцев.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5"/>
    <w:bookmarkStart w:name="z32" w:id="26"/>
    <w:p>
      <w:pPr>
        <w:spacing w:after="0"/>
        <w:ind w:left="0"/>
        <w:jc w:val="both"/>
      </w:pPr>
      <w:r>
        <w:rPr>
          <w:rFonts w:ascii="Times New Roman"/>
          <w:b w:val="false"/>
          <w:i w:val="false"/>
          <w:color w:val="000000"/>
          <w:sz w:val="28"/>
        </w:rPr>
        <w:t>
      20. Ежемесячный размер вознаграждения, выплачиваемого председателю, членам ликвидационной комиссии накопительного пенсионного фонда и иным привлеченным работникам, не должен превышать на каждого из них размер десятикратной минимальной заработной платы, установленной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w:t>
      </w:r>
    </w:p>
    <w:bookmarkEnd w:id="26"/>
    <w:bookmarkStart w:name="z33" w:id="27"/>
    <w:p>
      <w:pPr>
        <w:spacing w:after="0"/>
        <w:ind w:left="0"/>
        <w:jc w:val="both"/>
      </w:pPr>
      <w:r>
        <w:rPr>
          <w:rFonts w:ascii="Times New Roman"/>
          <w:b w:val="false"/>
          <w:i w:val="false"/>
          <w:color w:val="000000"/>
          <w:sz w:val="28"/>
        </w:rPr>
        <w:t>
      21. В целях упорядочения расходов ликвидируемого накопительного пенсионного фонда в период деятельности ликвидационной комиссии составляется смета ликвидационных расходов ликвидационной комиссии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21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27"/>
    <w:bookmarkStart w:name="z34" w:id="28"/>
    <w:p>
      <w:pPr>
        <w:spacing w:after="0"/>
        <w:ind w:left="0"/>
        <w:jc w:val="both"/>
      </w:pPr>
      <w:r>
        <w:rPr>
          <w:rFonts w:ascii="Times New Roman"/>
          <w:b w:val="false"/>
          <w:i w:val="false"/>
          <w:color w:val="000000"/>
          <w:sz w:val="28"/>
        </w:rPr>
        <w:t xml:space="preserve">
      22. Ликвидационная комиссия, уполномоченный орган и комитет кредиторов при формировании, согласовании и утверждении сметы ликвидационных расходов ликвидируемого накопительного пенсионного фонда руководствуются принципами реальности, обоснованности, целесообразности и действительности ликвидационных расходов. </w:t>
      </w:r>
      <w:r>
        <w:br/>
      </w:r>
      <w:r>
        <w:rPr>
          <w:rFonts w:ascii="Times New Roman"/>
          <w:b w:val="false"/>
          <w:i w:val="false"/>
          <w:color w:val="000000"/>
          <w:sz w:val="28"/>
        </w:rPr>
        <w:t xml:space="preserve">
      Принцип реальности ликвидационных расходов подразумевает, что при формировании сметы ликвидационных расходов следует исходить из фактического финансового положения ликвидируемого накопительного пенсионного фонда, в том числе из объемов задолженности перед кредиторами. </w:t>
      </w:r>
      <w:r>
        <w:br/>
      </w:r>
      <w:r>
        <w:rPr>
          <w:rFonts w:ascii="Times New Roman"/>
          <w:b w:val="false"/>
          <w:i w:val="false"/>
          <w:color w:val="000000"/>
          <w:sz w:val="28"/>
        </w:rPr>
        <w:t xml:space="preserve">
      Под принципом обоснованности ликвидационных расходов следует понимать объективную необходимость предполагаемых затрат на определенном этапе ликвидационного производства. </w:t>
      </w:r>
      <w:r>
        <w:br/>
      </w:r>
      <w:r>
        <w:rPr>
          <w:rFonts w:ascii="Times New Roman"/>
          <w:b w:val="false"/>
          <w:i w:val="false"/>
          <w:color w:val="000000"/>
          <w:sz w:val="28"/>
        </w:rPr>
        <w:t xml:space="preserve">
      Принцип целесообразности означает, что производимые ликвидационной комиссией затраты соответствуют поставленной цели, то есть направлены на завершение ликвидационного производства и расчеты с кредиторами ликвидируемого накопительного пенсионного фонда. </w:t>
      </w:r>
      <w:r>
        <w:br/>
      </w:r>
      <w:r>
        <w:rPr>
          <w:rFonts w:ascii="Times New Roman"/>
          <w:b w:val="false"/>
          <w:i w:val="false"/>
          <w:color w:val="000000"/>
          <w:sz w:val="28"/>
        </w:rPr>
        <w:t xml:space="preserve">
      Принцип действительности ликвидационных расходов означает документальное подтверждение ликвидационной комиссией произведенных (планируемых) затрат.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22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w:t>
      </w:r>
    </w:p>
    <w:bookmarkEnd w:id="28"/>
    <w:bookmarkStart w:name="z35" w:id="29"/>
    <w:p>
      <w:pPr>
        <w:spacing w:after="0"/>
        <w:ind w:left="0"/>
        <w:jc w:val="both"/>
      </w:pPr>
      <w:r>
        <w:rPr>
          <w:rFonts w:ascii="Times New Roman"/>
          <w:b w:val="false"/>
          <w:i w:val="false"/>
          <w:color w:val="000000"/>
          <w:sz w:val="28"/>
        </w:rPr>
        <w:t>
      23. При формировании сметы ликвидационных расходов ликвидационная комиссия производит расчеты исходя из того, что ликвидируемый накопительный пенсионный фонд не занимается какой-либо предпринимательской деятельностью, и основной задачей ликвидационной комиссии является принятие мер по завершению дел в ликвидируемом накопительном пенсионном фонде, расчетам с кредиторами и акционерами накопительного пенсионного фонда с соблюдением требований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29"/>
    <w:bookmarkStart w:name="z36" w:id="30"/>
    <w:p>
      <w:pPr>
        <w:spacing w:after="0"/>
        <w:ind w:left="0"/>
        <w:jc w:val="both"/>
      </w:pPr>
      <w:r>
        <w:rPr>
          <w:rFonts w:ascii="Times New Roman"/>
          <w:b w:val="false"/>
          <w:i w:val="false"/>
          <w:color w:val="000000"/>
          <w:sz w:val="28"/>
        </w:rPr>
        <w:t xml:space="preserve">
      24. По мере необходимости в смете ликвидационных расходов предусматриваются следующие статьи затрат: </w:t>
      </w:r>
      <w:r>
        <w:br/>
      </w:r>
      <w:r>
        <w:rPr>
          <w:rFonts w:ascii="Times New Roman"/>
          <w:b w:val="false"/>
          <w:i w:val="false"/>
          <w:color w:val="000000"/>
          <w:sz w:val="28"/>
        </w:rPr>
        <w:t xml:space="preserve">
      1) расходы по оплате труда персонала; </w:t>
      </w:r>
      <w:r>
        <w:br/>
      </w:r>
      <w:r>
        <w:rPr>
          <w:rFonts w:ascii="Times New Roman"/>
          <w:b w:val="false"/>
          <w:i w:val="false"/>
          <w:color w:val="000000"/>
          <w:sz w:val="28"/>
        </w:rPr>
        <w:t xml:space="preserve">
      2) отчисления в бюджет; </w:t>
      </w:r>
      <w:r>
        <w:br/>
      </w:r>
      <w:r>
        <w:rPr>
          <w:rFonts w:ascii="Times New Roman"/>
          <w:b w:val="false"/>
          <w:i w:val="false"/>
          <w:color w:val="000000"/>
          <w:sz w:val="28"/>
        </w:rPr>
        <w:t xml:space="preserve">
      3) административные расходы; </w:t>
      </w:r>
      <w:r>
        <w:br/>
      </w:r>
      <w:r>
        <w:rPr>
          <w:rFonts w:ascii="Times New Roman"/>
          <w:b w:val="false"/>
          <w:i w:val="false"/>
          <w:color w:val="000000"/>
          <w:sz w:val="28"/>
        </w:rPr>
        <w:t xml:space="preserve">
      4) расходы по приобретению товарно-материальных ценностей, необходимых для осуществления ликвидационного производства; </w:t>
      </w:r>
      <w:r>
        <w:br/>
      </w:r>
      <w:r>
        <w:rPr>
          <w:rFonts w:ascii="Times New Roman"/>
          <w:b w:val="false"/>
          <w:i w:val="false"/>
          <w:color w:val="000000"/>
          <w:sz w:val="28"/>
        </w:rPr>
        <w:t xml:space="preserve">
      5) командировочные расходы; </w:t>
      </w:r>
      <w:r>
        <w:br/>
      </w:r>
      <w:r>
        <w:rPr>
          <w:rFonts w:ascii="Times New Roman"/>
          <w:b w:val="false"/>
          <w:i w:val="false"/>
          <w:color w:val="000000"/>
          <w:sz w:val="28"/>
        </w:rPr>
        <w:t xml:space="preserve">
      6) непредвиденные расходы.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24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0"/>
    <w:bookmarkStart w:name="z37" w:id="31"/>
    <w:p>
      <w:pPr>
        <w:spacing w:after="0"/>
        <w:ind w:left="0"/>
        <w:jc w:val="both"/>
      </w:pPr>
      <w:r>
        <w:rPr>
          <w:rFonts w:ascii="Times New Roman"/>
          <w:b w:val="false"/>
          <w:i w:val="false"/>
          <w:color w:val="000000"/>
          <w:sz w:val="28"/>
        </w:rPr>
        <w:t xml:space="preserve">
      25. Расходы по оплате труда персонала предусматривают следующие затраты: оплата труда председателя и членов ликвидационной комиссии, оплата труда привлеченных работников ликвидационной комиссии, работающих на основании трудовых договоров, с учетом имеющихся филиалов ликвидируемого накопительного пенсионного фонда. </w:t>
      </w:r>
      <w:r>
        <w:br/>
      </w:r>
      <w:r>
        <w:rPr>
          <w:rFonts w:ascii="Times New Roman"/>
          <w:b w:val="false"/>
          <w:i w:val="false"/>
          <w:color w:val="000000"/>
          <w:sz w:val="28"/>
        </w:rPr>
        <w:t xml:space="preserve">
      В расходах отражаются суммы: </w:t>
      </w:r>
      <w:r>
        <w:br/>
      </w:r>
      <w:r>
        <w:rPr>
          <w:rFonts w:ascii="Times New Roman"/>
          <w:b w:val="false"/>
          <w:i w:val="false"/>
          <w:color w:val="000000"/>
          <w:sz w:val="28"/>
        </w:rPr>
        <w:t xml:space="preserve">
      1) должностного оклада; </w:t>
      </w:r>
      <w:r>
        <w:br/>
      </w:r>
      <w:r>
        <w:rPr>
          <w:rFonts w:ascii="Times New Roman"/>
          <w:b w:val="false"/>
          <w:i w:val="false"/>
          <w:color w:val="000000"/>
          <w:sz w:val="28"/>
        </w:rPr>
        <w:t xml:space="preserve">
      2) подоходного налога, перечисляемого в государственный бюджет; </w:t>
      </w:r>
      <w:r>
        <w:br/>
      </w:r>
      <w:r>
        <w:rPr>
          <w:rFonts w:ascii="Times New Roman"/>
          <w:b w:val="false"/>
          <w:i w:val="false"/>
          <w:color w:val="000000"/>
          <w:sz w:val="28"/>
        </w:rPr>
        <w:t xml:space="preserve">
      3) обязательных пенсионных взносов. </w:t>
      </w:r>
      <w:r>
        <w:br/>
      </w:r>
      <w:r>
        <w:rPr>
          <w:rFonts w:ascii="Times New Roman"/>
          <w:b w:val="false"/>
          <w:i w:val="false"/>
          <w:color w:val="000000"/>
          <w:sz w:val="28"/>
        </w:rPr>
        <w:t>
      Допускается изменение ликвидационной комиссией условий оплаты труда работников в соответствии со </w:t>
      </w:r>
      <w:r>
        <w:rPr>
          <w:rFonts w:ascii="Times New Roman"/>
          <w:b w:val="false"/>
          <w:i w:val="false"/>
          <w:color w:val="000000"/>
          <w:sz w:val="28"/>
        </w:rPr>
        <w:t xml:space="preserve">статьей 48 </w:t>
      </w:r>
      <w:r>
        <w:rPr>
          <w:rFonts w:ascii="Times New Roman"/>
          <w:b w:val="false"/>
          <w:i w:val="false"/>
          <w:color w:val="000000"/>
          <w:sz w:val="28"/>
        </w:rPr>
        <w:t xml:space="preserve">Трудового кодекса Республики Казахстан. </w:t>
      </w:r>
      <w:r>
        <w:br/>
      </w:r>
      <w:r>
        <w:rPr>
          <w:rFonts w:ascii="Times New Roman"/>
          <w:b w:val="false"/>
          <w:i w:val="false"/>
          <w:color w:val="000000"/>
          <w:sz w:val="28"/>
        </w:rPr>
        <w:t xml:space="preserve">
      Расходы на оплату труда включают также затраты на оплату труда привлеченных работников, оказывающих услуги по договорам возмездного оказания услуг.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25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1"/>
    <w:bookmarkStart w:name="z38" w:id="32"/>
    <w:p>
      <w:pPr>
        <w:spacing w:after="0"/>
        <w:ind w:left="0"/>
        <w:jc w:val="both"/>
      </w:pPr>
      <w:r>
        <w:rPr>
          <w:rFonts w:ascii="Times New Roman"/>
          <w:b w:val="false"/>
          <w:i w:val="false"/>
          <w:color w:val="000000"/>
          <w:sz w:val="28"/>
        </w:rPr>
        <w:t xml:space="preserve">
      26. Комитетом кредиторов могут быть утверждены дополнительные выплаты председателю и членам ликвидационной комиссии, а также привлеченным работникам по результатам их деятельности в размере не более трех процентов от суммы фактического удовлетворения требований кредиторов, установленные на всех лиц, в отношении которых принято решение об осуществлении дополнительных выплат. </w:t>
      </w:r>
      <w:r>
        <w:br/>
      </w:r>
      <w:r>
        <w:rPr>
          <w:rFonts w:ascii="Times New Roman"/>
          <w:b w:val="false"/>
          <w:i w:val="false"/>
          <w:color w:val="000000"/>
          <w:sz w:val="28"/>
        </w:rPr>
        <w:t xml:space="preserve">
      Дополнительные выплаты председателю и членам ликвидационной комиссии, за исключением работников уполномоченного органа, включенных в состав ликвидационной комиссии, назначаются в разовом порядке при полном завершении расчетов с кредиторами.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26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2"/>
    <w:bookmarkStart w:name="z39" w:id="33"/>
    <w:p>
      <w:pPr>
        <w:spacing w:after="0"/>
        <w:ind w:left="0"/>
        <w:jc w:val="both"/>
      </w:pPr>
      <w:r>
        <w:rPr>
          <w:rFonts w:ascii="Times New Roman"/>
          <w:b w:val="false"/>
          <w:i w:val="false"/>
          <w:color w:val="000000"/>
          <w:sz w:val="28"/>
        </w:rPr>
        <w:t xml:space="preserve">
      27. При формировании сметы ликвидационных расходов в части оплаты труда, расчеты основываются на заключенных трудовых договорах и приказах о приеме на работу, договорах возмездного оказания услуг. </w:t>
      </w:r>
      <w:r>
        <w:br/>
      </w:r>
      <w:r>
        <w:rPr>
          <w:rFonts w:ascii="Times New Roman"/>
          <w:b w:val="false"/>
          <w:i w:val="false"/>
          <w:color w:val="000000"/>
          <w:sz w:val="28"/>
        </w:rPr>
        <w:t xml:space="preserve">
      Статья расходов на оплату труда персонала формируется в соответствии со штатным расписанием.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27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3"/>
    <w:bookmarkStart w:name="z40" w:id="34"/>
    <w:p>
      <w:pPr>
        <w:spacing w:after="0"/>
        <w:ind w:left="0"/>
        <w:jc w:val="both"/>
      </w:pPr>
      <w:r>
        <w:rPr>
          <w:rFonts w:ascii="Times New Roman"/>
          <w:b w:val="false"/>
          <w:i w:val="false"/>
          <w:color w:val="000000"/>
          <w:sz w:val="28"/>
        </w:rPr>
        <w:t>
      28. Расходы по налогам и другим обязательным платежам в бюджет производятся в соответствии с требованиями налогового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w:t>
      </w:r>
    </w:p>
    <w:bookmarkEnd w:id="34"/>
    <w:bookmarkStart w:name="z41" w:id="35"/>
    <w:p>
      <w:pPr>
        <w:spacing w:after="0"/>
        <w:ind w:left="0"/>
        <w:jc w:val="both"/>
      </w:pPr>
      <w:r>
        <w:rPr>
          <w:rFonts w:ascii="Times New Roman"/>
          <w:b w:val="false"/>
          <w:i w:val="false"/>
          <w:color w:val="000000"/>
          <w:sz w:val="28"/>
        </w:rPr>
        <w:t xml:space="preserve">
      29. Административные расходы могут быть предусмотрены на: </w:t>
      </w:r>
      <w:r>
        <w:br/>
      </w:r>
      <w:r>
        <w:rPr>
          <w:rFonts w:ascii="Times New Roman"/>
          <w:b w:val="false"/>
          <w:i w:val="false"/>
          <w:color w:val="000000"/>
          <w:sz w:val="28"/>
        </w:rPr>
        <w:t xml:space="preserve">
      1) услуги по найму транспорта для служебных и хозяйственных нужд; </w:t>
      </w:r>
      <w:r>
        <w:br/>
      </w:r>
      <w:r>
        <w:rPr>
          <w:rFonts w:ascii="Times New Roman"/>
          <w:b w:val="false"/>
          <w:i w:val="false"/>
          <w:color w:val="000000"/>
          <w:sz w:val="28"/>
        </w:rPr>
        <w:t xml:space="preserve">
      2) услуги связи (телекоммуникационные расходы, абонентская плата за пользование телефоном, телеграфом, расходы по междугородним и международным переговорам, услугам почтовых и справочных служб); </w:t>
      </w:r>
      <w:r>
        <w:br/>
      </w:r>
      <w:r>
        <w:rPr>
          <w:rFonts w:ascii="Times New Roman"/>
          <w:b w:val="false"/>
          <w:i w:val="false"/>
          <w:color w:val="000000"/>
          <w:sz w:val="28"/>
        </w:rPr>
        <w:t xml:space="preserve">
      3) услуги по охране и сигнализации зданий и сооружений (собственного и залогового имущества); </w:t>
      </w:r>
      <w:r>
        <w:br/>
      </w:r>
      <w:r>
        <w:rPr>
          <w:rFonts w:ascii="Times New Roman"/>
          <w:b w:val="false"/>
          <w:i w:val="false"/>
          <w:color w:val="000000"/>
          <w:sz w:val="28"/>
        </w:rPr>
        <w:t xml:space="preserve">
      4) услуги по охране транспорта; </w:t>
      </w:r>
      <w:r>
        <w:br/>
      </w:r>
      <w:r>
        <w:rPr>
          <w:rFonts w:ascii="Times New Roman"/>
          <w:b w:val="false"/>
          <w:i w:val="false"/>
          <w:color w:val="000000"/>
          <w:sz w:val="28"/>
        </w:rPr>
        <w:t xml:space="preserve">
      5) услуги по предоставлению стоянки для транспорта; </w:t>
      </w:r>
      <w:r>
        <w:br/>
      </w:r>
      <w:r>
        <w:rPr>
          <w:rFonts w:ascii="Times New Roman"/>
          <w:b w:val="false"/>
          <w:i w:val="false"/>
          <w:color w:val="000000"/>
          <w:sz w:val="28"/>
        </w:rPr>
        <w:t xml:space="preserve">
      6) услуги по регистрации транспорта; </w:t>
      </w:r>
      <w:r>
        <w:br/>
      </w:r>
      <w:r>
        <w:rPr>
          <w:rFonts w:ascii="Times New Roman"/>
          <w:b w:val="false"/>
          <w:i w:val="false"/>
          <w:color w:val="000000"/>
          <w:sz w:val="28"/>
        </w:rPr>
        <w:t xml:space="preserve">
      7) услуги по техническому осмотру транспорта; </w:t>
      </w:r>
      <w:r>
        <w:br/>
      </w:r>
      <w:r>
        <w:rPr>
          <w:rFonts w:ascii="Times New Roman"/>
          <w:b w:val="false"/>
          <w:i w:val="false"/>
          <w:color w:val="000000"/>
          <w:sz w:val="28"/>
        </w:rPr>
        <w:t xml:space="preserve">
      8) услуги по страхованию транспорта; </w:t>
      </w:r>
      <w:r>
        <w:br/>
      </w:r>
      <w:r>
        <w:rPr>
          <w:rFonts w:ascii="Times New Roman"/>
          <w:b w:val="false"/>
          <w:i w:val="false"/>
          <w:color w:val="000000"/>
          <w:sz w:val="28"/>
        </w:rPr>
        <w:t xml:space="preserve">
      9) коммунальные услуги; </w:t>
      </w:r>
      <w:r>
        <w:br/>
      </w:r>
      <w:r>
        <w:rPr>
          <w:rFonts w:ascii="Times New Roman"/>
          <w:b w:val="false"/>
          <w:i w:val="false"/>
          <w:color w:val="000000"/>
          <w:sz w:val="28"/>
        </w:rPr>
        <w:t xml:space="preserve">
      10) работы по текущему ремонту, техническому, сервисному обслуживанию (осмотру) основных средств, осуществляемых подрядным способом; </w:t>
      </w:r>
      <w:r>
        <w:br/>
      </w:r>
      <w:r>
        <w:rPr>
          <w:rFonts w:ascii="Times New Roman"/>
          <w:b w:val="false"/>
          <w:i w:val="false"/>
          <w:color w:val="000000"/>
          <w:sz w:val="28"/>
        </w:rPr>
        <w:t xml:space="preserve">
      11) аренду помещения; </w:t>
      </w:r>
      <w:r>
        <w:br/>
      </w:r>
      <w:r>
        <w:rPr>
          <w:rFonts w:ascii="Times New Roman"/>
          <w:b w:val="false"/>
          <w:i w:val="false"/>
          <w:color w:val="000000"/>
          <w:sz w:val="28"/>
        </w:rPr>
        <w:t xml:space="preserve">
      12) услуги по регистрации недвижимости и соответствующей документации в регистрирующих органах; </w:t>
      </w:r>
      <w:r>
        <w:br/>
      </w:r>
      <w:r>
        <w:rPr>
          <w:rFonts w:ascii="Times New Roman"/>
          <w:b w:val="false"/>
          <w:i w:val="false"/>
          <w:color w:val="000000"/>
          <w:sz w:val="28"/>
        </w:rPr>
        <w:t xml:space="preserve">
      13) услуги по оценке имущества; </w:t>
      </w:r>
      <w:r>
        <w:br/>
      </w:r>
      <w:r>
        <w:rPr>
          <w:rFonts w:ascii="Times New Roman"/>
          <w:b w:val="false"/>
          <w:i w:val="false"/>
          <w:color w:val="000000"/>
          <w:sz w:val="28"/>
        </w:rPr>
        <w:t xml:space="preserve">
      14) услуги по публикации в средствах массовой информации; </w:t>
      </w:r>
      <w:r>
        <w:br/>
      </w:r>
      <w:r>
        <w:rPr>
          <w:rFonts w:ascii="Times New Roman"/>
          <w:b w:val="false"/>
          <w:i w:val="false"/>
          <w:color w:val="000000"/>
          <w:sz w:val="28"/>
        </w:rPr>
        <w:t xml:space="preserve">
      15) услуги по подготовке отопительной системы к запуску; </w:t>
      </w:r>
      <w:r>
        <w:br/>
      </w:r>
      <w:r>
        <w:rPr>
          <w:rFonts w:ascii="Times New Roman"/>
          <w:b w:val="false"/>
          <w:i w:val="false"/>
          <w:color w:val="000000"/>
          <w:sz w:val="28"/>
        </w:rPr>
        <w:t xml:space="preserve">
      16) сантехнические работы; </w:t>
      </w:r>
      <w:r>
        <w:br/>
      </w:r>
      <w:r>
        <w:rPr>
          <w:rFonts w:ascii="Times New Roman"/>
          <w:b w:val="false"/>
          <w:i w:val="false"/>
          <w:color w:val="000000"/>
          <w:sz w:val="28"/>
        </w:rPr>
        <w:t xml:space="preserve">
      17) услуги по хранению имущества; </w:t>
      </w:r>
      <w:r>
        <w:br/>
      </w:r>
      <w:r>
        <w:rPr>
          <w:rFonts w:ascii="Times New Roman"/>
          <w:b w:val="false"/>
          <w:i w:val="false"/>
          <w:color w:val="000000"/>
          <w:sz w:val="28"/>
        </w:rPr>
        <w:t xml:space="preserve">
      18) оплату государственной пошлины; </w:t>
      </w:r>
      <w:r>
        <w:br/>
      </w:r>
      <w:r>
        <w:rPr>
          <w:rFonts w:ascii="Times New Roman"/>
          <w:b w:val="false"/>
          <w:i w:val="false"/>
          <w:color w:val="000000"/>
          <w:sz w:val="28"/>
        </w:rPr>
        <w:t xml:space="preserve">
      19) услуги по нотариальному удостоверению; </w:t>
      </w:r>
      <w:r>
        <w:br/>
      </w:r>
      <w:r>
        <w:rPr>
          <w:rFonts w:ascii="Times New Roman"/>
          <w:b w:val="false"/>
          <w:i w:val="false"/>
          <w:color w:val="000000"/>
          <w:sz w:val="28"/>
        </w:rPr>
        <w:t xml:space="preserve">
      20) услуги по транспортировке, погрузке, разгрузке имущества; </w:t>
      </w:r>
      <w:r>
        <w:br/>
      </w:r>
      <w:r>
        <w:rPr>
          <w:rFonts w:ascii="Times New Roman"/>
          <w:b w:val="false"/>
          <w:i w:val="false"/>
          <w:color w:val="000000"/>
          <w:sz w:val="28"/>
        </w:rPr>
        <w:t xml:space="preserve">
      21) работы по изготовлению и установке решеток на окна, дверей; </w:t>
      </w:r>
      <w:r>
        <w:br/>
      </w:r>
      <w:r>
        <w:rPr>
          <w:rFonts w:ascii="Times New Roman"/>
          <w:b w:val="false"/>
          <w:i w:val="false"/>
          <w:color w:val="000000"/>
          <w:sz w:val="28"/>
        </w:rPr>
        <w:t xml:space="preserve">
      22) услуги по проведению аукционов; </w:t>
      </w:r>
      <w:r>
        <w:br/>
      </w:r>
      <w:r>
        <w:rPr>
          <w:rFonts w:ascii="Times New Roman"/>
          <w:b w:val="false"/>
          <w:i w:val="false"/>
          <w:color w:val="000000"/>
          <w:sz w:val="28"/>
        </w:rPr>
        <w:t xml:space="preserve">
      23) услуги по проведению экспертизы; </w:t>
      </w:r>
      <w:r>
        <w:br/>
      </w:r>
      <w:r>
        <w:rPr>
          <w:rFonts w:ascii="Times New Roman"/>
          <w:b w:val="false"/>
          <w:i w:val="false"/>
          <w:color w:val="000000"/>
          <w:sz w:val="28"/>
        </w:rPr>
        <w:t xml:space="preserve">
      24) услуги по проведению аудита; </w:t>
      </w:r>
      <w:r>
        <w:br/>
      </w:r>
      <w:r>
        <w:rPr>
          <w:rFonts w:ascii="Times New Roman"/>
          <w:b w:val="false"/>
          <w:i w:val="false"/>
          <w:color w:val="000000"/>
          <w:sz w:val="28"/>
        </w:rPr>
        <w:t xml:space="preserve">
      25) услуги по переводу документов; </w:t>
      </w:r>
      <w:r>
        <w:br/>
      </w:r>
      <w:r>
        <w:rPr>
          <w:rFonts w:ascii="Times New Roman"/>
          <w:b w:val="false"/>
          <w:i w:val="false"/>
          <w:color w:val="000000"/>
          <w:sz w:val="28"/>
        </w:rPr>
        <w:t xml:space="preserve">
      26) установку, смену или перенос телефонных номеров; </w:t>
      </w:r>
      <w:r>
        <w:br/>
      </w:r>
      <w:r>
        <w:rPr>
          <w:rFonts w:ascii="Times New Roman"/>
          <w:b w:val="false"/>
          <w:i w:val="false"/>
          <w:color w:val="000000"/>
          <w:sz w:val="28"/>
        </w:rPr>
        <w:t xml:space="preserve">
      27) услуги регистратора для поддержания реестра акционеров в актуальном состоянии; </w:t>
      </w:r>
      <w:r>
        <w:br/>
      </w:r>
      <w:r>
        <w:rPr>
          <w:rFonts w:ascii="Times New Roman"/>
          <w:b w:val="false"/>
          <w:i w:val="false"/>
          <w:color w:val="000000"/>
          <w:sz w:val="28"/>
        </w:rPr>
        <w:t xml:space="preserve">
      28) услуги по научно-технической обработке документов и сдаче их в архив; </w:t>
      </w:r>
      <w:r>
        <w:br/>
      </w:r>
      <w:r>
        <w:rPr>
          <w:rFonts w:ascii="Times New Roman"/>
          <w:b w:val="false"/>
          <w:i w:val="false"/>
          <w:color w:val="000000"/>
          <w:sz w:val="28"/>
        </w:rPr>
        <w:t xml:space="preserve">
      29) на оплату сбора за регистрацию ликвидации. </w:t>
      </w:r>
      <w:r>
        <w:br/>
      </w:r>
      <w:r>
        <w:rPr>
          <w:rFonts w:ascii="Times New Roman"/>
          <w:b w:val="false"/>
          <w:i w:val="false"/>
          <w:color w:val="000000"/>
          <w:sz w:val="28"/>
        </w:rPr>
        <w:t xml:space="preserve">
      Оплата за работы и услуги может носить постоянный и разовый характер. </w:t>
      </w:r>
    </w:p>
    <w:bookmarkEnd w:id="35"/>
    <w:bookmarkStart w:name="z42" w:id="36"/>
    <w:p>
      <w:pPr>
        <w:spacing w:after="0"/>
        <w:ind w:left="0"/>
        <w:jc w:val="both"/>
      </w:pPr>
      <w:r>
        <w:rPr>
          <w:rFonts w:ascii="Times New Roman"/>
          <w:b w:val="false"/>
          <w:i w:val="false"/>
          <w:color w:val="000000"/>
          <w:sz w:val="28"/>
        </w:rPr>
        <w:t xml:space="preserve">
      30. Расходы по приобретению товарно-материальных ценностей, направленные на удовлетворение текущих нужд и создание минимально допустимого запаса, предназначены для: </w:t>
      </w:r>
      <w:r>
        <w:br/>
      </w:r>
      <w:r>
        <w:rPr>
          <w:rFonts w:ascii="Times New Roman"/>
          <w:b w:val="false"/>
          <w:i w:val="false"/>
          <w:color w:val="000000"/>
          <w:sz w:val="28"/>
        </w:rPr>
        <w:t xml:space="preserve">
      1) содержания офисного оборудования в рабочем состоянии; </w:t>
      </w:r>
      <w:r>
        <w:br/>
      </w:r>
      <w:r>
        <w:rPr>
          <w:rFonts w:ascii="Times New Roman"/>
          <w:b w:val="false"/>
          <w:i w:val="false"/>
          <w:color w:val="000000"/>
          <w:sz w:val="28"/>
        </w:rPr>
        <w:t xml:space="preserve">
      2) содержания транспортных средств; </w:t>
      </w:r>
      <w:r>
        <w:br/>
      </w:r>
      <w:r>
        <w:rPr>
          <w:rFonts w:ascii="Times New Roman"/>
          <w:b w:val="false"/>
          <w:i w:val="false"/>
          <w:color w:val="000000"/>
          <w:sz w:val="28"/>
        </w:rPr>
        <w:t xml:space="preserve">
      3) содержания помещений; </w:t>
      </w:r>
      <w:r>
        <w:br/>
      </w:r>
      <w:r>
        <w:rPr>
          <w:rFonts w:ascii="Times New Roman"/>
          <w:b w:val="false"/>
          <w:i w:val="false"/>
          <w:color w:val="000000"/>
          <w:sz w:val="28"/>
        </w:rPr>
        <w:t xml:space="preserve">
      4) приобретения бумажной и бланочной продукции; </w:t>
      </w:r>
      <w:r>
        <w:br/>
      </w:r>
      <w:r>
        <w:rPr>
          <w:rFonts w:ascii="Times New Roman"/>
          <w:b w:val="false"/>
          <w:i w:val="false"/>
          <w:color w:val="000000"/>
          <w:sz w:val="28"/>
        </w:rPr>
        <w:t xml:space="preserve">
      5) приобретения канцелярских товаров; </w:t>
      </w:r>
      <w:r>
        <w:br/>
      </w:r>
      <w:r>
        <w:rPr>
          <w:rFonts w:ascii="Times New Roman"/>
          <w:b w:val="false"/>
          <w:i w:val="false"/>
          <w:color w:val="000000"/>
          <w:sz w:val="28"/>
        </w:rPr>
        <w:t xml:space="preserve">
      6) приобретения горюче-смазочных материалов.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30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6"/>
    <w:bookmarkStart w:name="z43" w:id="37"/>
    <w:p>
      <w:pPr>
        <w:spacing w:after="0"/>
        <w:ind w:left="0"/>
        <w:jc w:val="both"/>
      </w:pPr>
      <w:r>
        <w:rPr>
          <w:rFonts w:ascii="Times New Roman"/>
          <w:b w:val="false"/>
          <w:i w:val="false"/>
          <w:color w:val="000000"/>
          <w:sz w:val="28"/>
        </w:rPr>
        <w:t xml:space="preserve">
      31. При включении в смету расходов на закупку различных услуг и товарно-материальных ценностей ликвидационными комиссиями расчеты производятся на основании тарифных сеток и среднерыночных цен, установленных в данном регионе. </w:t>
      </w:r>
    </w:p>
    <w:bookmarkEnd w:id="37"/>
    <w:bookmarkStart w:name="z44" w:id="38"/>
    <w:p>
      <w:pPr>
        <w:spacing w:after="0"/>
        <w:ind w:left="0"/>
        <w:jc w:val="both"/>
      </w:pPr>
      <w:r>
        <w:rPr>
          <w:rFonts w:ascii="Times New Roman"/>
          <w:b w:val="false"/>
          <w:i w:val="false"/>
          <w:color w:val="000000"/>
          <w:sz w:val="28"/>
        </w:rPr>
        <w:t xml:space="preserve">
      32. Расходы по выезду сотрудников ликвидационной комиссии в командировки осуществляются в пределах средств, предусмотренных в смете ликвидационных расходов. </w:t>
      </w:r>
      <w:r>
        <w:br/>
      </w:r>
      <w:r>
        <w:rPr>
          <w:rFonts w:ascii="Times New Roman"/>
          <w:b w:val="false"/>
          <w:i w:val="false"/>
          <w:color w:val="000000"/>
          <w:sz w:val="28"/>
        </w:rPr>
        <w:t xml:space="preserve">
      Командированному работнику выплачиваются суточные в размере одного месячного расчетного показателя, а также возмещаются расходы по найму жилого помещения, которые не должны превышать пятикратного размера месячного расчетного показателя в городах Алматы и Астана, четырехкратного размера месячного расчетного показателя - в областных центрах и трехкратного размера - в районных центрах, транспортные расходы к месту командирования и обратно к месту постоянной работы. </w:t>
      </w:r>
      <w:r>
        <w:br/>
      </w:r>
      <w:r>
        <w:rPr>
          <w:rFonts w:ascii="Times New Roman"/>
          <w:b w:val="false"/>
          <w:i w:val="false"/>
          <w:color w:val="000000"/>
          <w:sz w:val="28"/>
        </w:rPr>
        <w:t>
</w:t>
      </w:r>
      <w:r>
        <w:rPr>
          <w:rFonts w:ascii="Times New Roman"/>
          <w:b w:val="false"/>
          <w:i w:val="false"/>
          <w:color w:val="000000"/>
          <w:sz w:val="28"/>
        </w:rPr>
        <w:t xml:space="preserve">
      32-1. По статье затрат "Непредвиденные расходы" не допускается осуществление расходов в связи с перерасходом по другой статье расходов, а также расходов на нужды, согласование либо утверждение которых возможно в порядке, установленном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4 дополнена пунктом 32-1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38"/>
    <w:bookmarkStart w:name="z45" w:id="39"/>
    <w:p>
      <w:pPr>
        <w:spacing w:after="0"/>
        <w:ind w:left="0"/>
        <w:jc w:val="both"/>
      </w:pPr>
      <w:r>
        <w:rPr>
          <w:rFonts w:ascii="Times New Roman"/>
          <w:b w:val="false"/>
          <w:i w:val="false"/>
          <w:color w:val="000000"/>
          <w:sz w:val="28"/>
        </w:rPr>
        <w:t xml:space="preserve">
      33. Планируемые и произведенные расходы подтверждаются ликвидационной комиссией путем представления в уполномоченный орган договоров, счетов-фактур, чеков и иных подтверждающих документов. </w:t>
      </w:r>
    </w:p>
    <w:bookmarkEnd w:id="39"/>
    <w:bookmarkStart w:name="z46" w:id="40"/>
    <w:p>
      <w:pPr>
        <w:spacing w:after="0"/>
        <w:ind w:left="0"/>
        <w:jc w:val="both"/>
      </w:pPr>
      <w:r>
        <w:rPr>
          <w:rFonts w:ascii="Times New Roman"/>
          <w:b w:val="false"/>
          <w:i w:val="false"/>
          <w:color w:val="000000"/>
          <w:sz w:val="28"/>
        </w:rPr>
        <w:t xml:space="preserve">
      34. Ликвидационная комиссия в течение пяти рабочих дней после ее назначения уполномоченным органом формирует смету ликвидационных расходов и представляет ее для согласования в уполномоченный орган с пояснительной запиской, отражающей соблюдение принципов, предусмотренных пунктом 22 настоящих Правил при формировании сметы расходов в разрезе каждой статьи. </w:t>
      </w:r>
      <w:r>
        <w:br/>
      </w:r>
      <w:r>
        <w:rPr>
          <w:rFonts w:ascii="Times New Roman"/>
          <w:b w:val="false"/>
          <w:i w:val="false"/>
          <w:color w:val="000000"/>
          <w:sz w:val="28"/>
        </w:rPr>
        <w:t xml:space="preserve">
      В накопительном пенсионном фонде, имеющем филиальную сеть, председатель ликвидационной комиссии координирует деятельность подразделений ликвидационной комиссии по составлению сметы ликвидационных расходов в разрезе подразделения ликвидационной комиссии для включения их в консолидированную смету ликвидационных расходов.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34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40"/>
    <w:bookmarkStart w:name="z47" w:id="41"/>
    <w:p>
      <w:pPr>
        <w:spacing w:after="0"/>
        <w:ind w:left="0"/>
        <w:jc w:val="both"/>
      </w:pPr>
      <w:r>
        <w:rPr>
          <w:rFonts w:ascii="Times New Roman"/>
          <w:b w:val="false"/>
          <w:i w:val="false"/>
          <w:color w:val="000000"/>
          <w:sz w:val="28"/>
        </w:rPr>
        <w:t xml:space="preserve">
      35. В срок не позднее десятого числа месяца, предшествующего планируемому периоду, ликвидационная комиссия для последующего согласования представляет смету ликвидационных расходов в уполномоченный орган с приложением пояснительной записки, отражающей соблюдение принципов, предусмотренных пунктом 22 настоящих Правил при формировании сметы расходов в разрезе каждой статьи.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35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41"/>
    <w:bookmarkStart w:name="z48" w:id="42"/>
    <w:p>
      <w:pPr>
        <w:spacing w:after="0"/>
        <w:ind w:left="0"/>
        <w:jc w:val="both"/>
      </w:pPr>
      <w:r>
        <w:rPr>
          <w:rFonts w:ascii="Times New Roman"/>
          <w:b w:val="false"/>
          <w:i w:val="false"/>
          <w:color w:val="000000"/>
          <w:sz w:val="28"/>
        </w:rPr>
        <w:t xml:space="preserve">
      36. Изменения и дополнения в смету ликвидационных расходов председателем ликвидационной комиссии вносятся только по согласованию с уполномоченным органом. </w:t>
      </w:r>
    </w:p>
    <w:bookmarkEnd w:id="42"/>
    <w:bookmarkStart w:name="z49" w:id="43"/>
    <w:p>
      <w:pPr>
        <w:spacing w:after="0"/>
        <w:ind w:left="0"/>
        <w:jc w:val="both"/>
      </w:pPr>
      <w:r>
        <w:rPr>
          <w:rFonts w:ascii="Times New Roman"/>
          <w:b w:val="false"/>
          <w:i w:val="false"/>
          <w:color w:val="000000"/>
          <w:sz w:val="28"/>
        </w:rPr>
        <w:t xml:space="preserve">
      37. После утверждения состава комитета кредиторов смета ликвидационных расходов представляется ежеквартально ликвидационной комиссией на утверждение комитета кредиторов не позднее пятого числа месяца, предшествующего планируемому периоду. </w:t>
      </w:r>
      <w:r>
        <w:br/>
      </w:r>
      <w:r>
        <w:rPr>
          <w:rFonts w:ascii="Times New Roman"/>
          <w:b w:val="false"/>
          <w:i w:val="false"/>
          <w:color w:val="000000"/>
          <w:sz w:val="28"/>
        </w:rPr>
        <w:t xml:space="preserve">
      Смета ликвидационных расходов составляется в разрезе каждого месяца в рамках квартала. </w:t>
      </w:r>
    </w:p>
    <w:bookmarkEnd w:id="43"/>
    <w:bookmarkStart w:name="z50" w:id="44"/>
    <w:p>
      <w:pPr>
        <w:spacing w:after="0"/>
        <w:ind w:left="0"/>
        <w:jc w:val="both"/>
      </w:pPr>
      <w:r>
        <w:rPr>
          <w:rFonts w:ascii="Times New Roman"/>
          <w:b w:val="false"/>
          <w:i w:val="false"/>
          <w:color w:val="000000"/>
          <w:sz w:val="28"/>
        </w:rPr>
        <w:t xml:space="preserve">
      38. Комитет кредиторов рассматривает и утверждает представленную ликвидационной комиссией смету ликвидационных расходов в срок не позднее пятнадцатого числа месяца, предшествующего планируемому периоду. </w:t>
      </w:r>
    </w:p>
    <w:bookmarkEnd w:id="44"/>
    <w:bookmarkStart w:name="z51" w:id="45"/>
    <w:p>
      <w:pPr>
        <w:spacing w:after="0"/>
        <w:ind w:left="0"/>
        <w:jc w:val="both"/>
      </w:pPr>
      <w:r>
        <w:rPr>
          <w:rFonts w:ascii="Times New Roman"/>
          <w:b w:val="false"/>
          <w:i w:val="false"/>
          <w:color w:val="000000"/>
          <w:sz w:val="28"/>
        </w:rPr>
        <w:t xml:space="preserve">
      39. Утвержденная комитетом кредиторов смета ликвидационных расходов представляется ликвидационной комиссией в уполномоченный орган на следующий день после утверждения ее комитетом кредиторов. </w:t>
      </w:r>
    </w:p>
    <w:bookmarkEnd w:id="45"/>
    <w:bookmarkStart w:name="z52" w:id="46"/>
    <w:p>
      <w:pPr>
        <w:spacing w:after="0"/>
        <w:ind w:left="0"/>
        <w:jc w:val="both"/>
      </w:pPr>
      <w:r>
        <w:rPr>
          <w:rFonts w:ascii="Times New Roman"/>
          <w:b w:val="false"/>
          <w:i w:val="false"/>
          <w:color w:val="000000"/>
          <w:sz w:val="28"/>
        </w:rPr>
        <w:t xml:space="preserve">
      40. Исходя из фактического финансового состояния принудительно ликвидируемого накопительного пенсионного фонда и с учетом выполненной ликвидационной комиссией работы, председателем ликвидационной комиссии в утвержденную смету ликвидационных расходов могут вноситься изменения и дополнения, которые в обязательном порядке предварительно утверждаются комитетом кредиторов. </w:t>
      </w:r>
    </w:p>
    <w:bookmarkEnd w:id="46"/>
    <w:bookmarkStart w:name="z53" w:id="47"/>
    <w:p>
      <w:pPr>
        <w:spacing w:after="0"/>
        <w:ind w:left="0"/>
        <w:jc w:val="both"/>
      </w:pPr>
      <w:r>
        <w:rPr>
          <w:rFonts w:ascii="Times New Roman"/>
          <w:b w:val="false"/>
          <w:i w:val="false"/>
          <w:color w:val="000000"/>
          <w:sz w:val="28"/>
        </w:rPr>
        <w:t xml:space="preserve">
      41. Орган, согласовавший либо утвердивший смету ликвидационных расходов, осуществляет контроль за ее исполнением. </w:t>
      </w:r>
      <w:r>
        <w:br/>
      </w:r>
      <w:r>
        <w:rPr>
          <w:rFonts w:ascii="Times New Roman"/>
          <w:b w:val="false"/>
          <w:i w:val="false"/>
          <w:color w:val="000000"/>
          <w:sz w:val="28"/>
        </w:rPr>
        <w:t>
</w:t>
      </w:r>
      <w:r>
        <w:rPr>
          <w:rFonts w:ascii="Times New Roman"/>
          <w:b w:val="false"/>
          <w:i w:val="false"/>
          <w:color w:val="000000"/>
          <w:sz w:val="28"/>
        </w:rPr>
        <w:t xml:space="preserve">
      41-1. Смета ликвидационных расходов не подлежит согласованию (утверждению) в случаях: </w:t>
      </w:r>
      <w:r>
        <w:br/>
      </w:r>
      <w:r>
        <w:rPr>
          <w:rFonts w:ascii="Times New Roman"/>
          <w:b w:val="false"/>
          <w:i w:val="false"/>
          <w:color w:val="000000"/>
          <w:sz w:val="28"/>
        </w:rPr>
        <w:t>
</w:t>
      </w:r>
      <w:r>
        <w:rPr>
          <w:rFonts w:ascii="Times New Roman"/>
          <w:b w:val="false"/>
          <w:i w:val="false"/>
          <w:color w:val="000000"/>
          <w:sz w:val="28"/>
        </w:rPr>
        <w:t xml:space="preserve">
      1) непредставления пояснительной записки, отражающей соблюдение ликвидационной комиссией принципов формирования сметы ликвидационных расходов, предусмотренных пунктом 22 настоящих Правил; </w:t>
      </w:r>
      <w:r>
        <w:br/>
      </w:r>
      <w:r>
        <w:rPr>
          <w:rFonts w:ascii="Times New Roman"/>
          <w:b w:val="false"/>
          <w:i w:val="false"/>
          <w:color w:val="000000"/>
          <w:sz w:val="28"/>
        </w:rPr>
        <w:t>
</w:t>
      </w:r>
      <w:r>
        <w:rPr>
          <w:rFonts w:ascii="Times New Roman"/>
          <w:b w:val="false"/>
          <w:i w:val="false"/>
          <w:color w:val="000000"/>
          <w:sz w:val="28"/>
        </w:rPr>
        <w:t xml:space="preserve">
      2) непредставления документов, подтверждающих планируемые (произведенные) расходы. </w:t>
      </w:r>
      <w:r>
        <w:br/>
      </w:r>
      <w:r>
        <w:rPr>
          <w:rFonts w:ascii="Times New Roman"/>
          <w:b w:val="false"/>
          <w:i w:val="false"/>
          <w:color w:val="000000"/>
          <w:sz w:val="28"/>
        </w:rPr>
        <w:t xml:space="preserve">
       </w:t>
      </w:r>
      <w:r>
        <w:rPr>
          <w:rFonts w:ascii="Times New Roman"/>
          <w:b w:val="false"/>
          <w:i w:val="false"/>
          <w:color w:val="ff0000"/>
          <w:sz w:val="28"/>
        </w:rPr>
        <w:t xml:space="preserve">Сноска. Глава 4 дополнена пунктом 41-1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41-2. О согласовании сметы ликвидационных расходов или об отказе в ее согласовании уполномоченный орган сообщает ликвидационной комиссии накопительного пенсионного фонда в письменной форме. </w:t>
      </w:r>
      <w:r>
        <w:br/>
      </w:r>
      <w:r>
        <w:rPr>
          <w:rFonts w:ascii="Times New Roman"/>
          <w:b w:val="false"/>
          <w:i w:val="false"/>
          <w:color w:val="000000"/>
          <w:sz w:val="28"/>
        </w:rPr>
        <w:t>
</w:t>
      </w:r>
      <w:r>
        <w:rPr>
          <w:rFonts w:ascii="Times New Roman"/>
          <w:b w:val="false"/>
          <w:i w:val="false"/>
          <w:color w:val="000000"/>
          <w:sz w:val="28"/>
        </w:rPr>
        <w:t xml:space="preserve">
      Решение комитета кредиторов об утверждении или об отказе в утверждении сметы ликвидационных расходов оформляется протоколом. </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41-2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47"/>
    <w:bookmarkStart w:name="z54" w:id="48"/>
    <w:p>
      <w:pPr>
        <w:spacing w:after="0"/>
        <w:ind w:left="0"/>
        <w:jc w:val="both"/>
      </w:pPr>
      <w:r>
        <w:rPr>
          <w:rFonts w:ascii="Times New Roman"/>
          <w:b w:val="false"/>
          <w:i w:val="false"/>
          <w:color w:val="000000"/>
          <w:sz w:val="28"/>
        </w:rPr>
        <w:t xml:space="preserve">
      42. Не допускается осуществление перерасхода по одной статье затрат за счет экономии по другой статье. </w:t>
      </w:r>
    </w:p>
    <w:bookmarkEnd w:id="48"/>
    <w:bookmarkStart w:name="z55" w:id="49"/>
    <w:p>
      <w:pPr>
        <w:spacing w:after="0"/>
        <w:ind w:left="0"/>
        <w:jc w:val="both"/>
      </w:pPr>
      <w:r>
        <w:rPr>
          <w:rFonts w:ascii="Times New Roman"/>
          <w:b w:val="false"/>
          <w:i w:val="false"/>
          <w:color w:val="000000"/>
          <w:sz w:val="28"/>
        </w:rPr>
        <w:t xml:space="preserve">
      43. Не допускается осуществление расходов ликвидационной комиссией до согласования сметы ликвидационных расходов с уполномоченным органом или до ее утверждения комитетом кредиторов. </w:t>
      </w:r>
    </w:p>
    <w:bookmarkEnd w:id="49"/>
    <w:bookmarkStart w:name="z56" w:id="50"/>
    <w:p>
      <w:pPr>
        <w:spacing w:after="0"/>
        <w:ind w:left="0"/>
        <w:jc w:val="left"/>
      </w:pPr>
      <w:r>
        <w:rPr>
          <w:rFonts w:ascii="Times New Roman"/>
          <w:b/>
          <w:i w:val="false"/>
          <w:color w:val="000000"/>
        </w:rPr>
        <w:t xml:space="preserve"> 
Глава 5. Требования к соблюдению </w:t>
      </w:r>
      <w:r>
        <w:br/>
      </w:r>
      <w:r>
        <w:rPr>
          <w:rFonts w:ascii="Times New Roman"/>
          <w:b/>
          <w:i w:val="false"/>
          <w:color w:val="000000"/>
        </w:rPr>
        <w:t xml:space="preserve">
ликвидационной комиссией кассовой дисциплины </w:t>
      </w:r>
    </w:p>
    <w:bookmarkEnd w:id="50"/>
    <w:bookmarkStart w:name="z57" w:id="51"/>
    <w:p>
      <w:pPr>
        <w:spacing w:after="0"/>
        <w:ind w:left="0"/>
        <w:jc w:val="both"/>
      </w:pPr>
      <w:r>
        <w:rPr>
          <w:rFonts w:ascii="Times New Roman"/>
          <w:b w:val="false"/>
          <w:i w:val="false"/>
          <w:color w:val="000000"/>
          <w:sz w:val="28"/>
        </w:rPr>
        <w:t xml:space="preserve">
      44. Председатель, главный бухгалтер, кассир ликвидационной комиссии, а в подразделениях - руководитель подразделения обеспечивают сохранность наличных денег и ценностей, правильное ведение бухгалтерского учета, осуществляют контроль за своевременным оприходованием денег, поступивших в кассу ликвидационной комиссии. </w:t>
      </w:r>
    </w:p>
    <w:bookmarkEnd w:id="51"/>
    <w:bookmarkStart w:name="z58" w:id="52"/>
    <w:p>
      <w:pPr>
        <w:spacing w:after="0"/>
        <w:ind w:left="0"/>
        <w:jc w:val="both"/>
      </w:pPr>
      <w:r>
        <w:rPr>
          <w:rFonts w:ascii="Times New Roman"/>
          <w:b w:val="false"/>
          <w:i w:val="false"/>
          <w:color w:val="000000"/>
          <w:sz w:val="28"/>
        </w:rPr>
        <w:t xml:space="preserve">
      45. Председатель ликвидационной комиссии приказом определяет лиц, имеющих право подписи бухгалтерских документов. </w:t>
      </w:r>
      <w:r>
        <w:br/>
      </w:r>
      <w:r>
        <w:rPr>
          <w:rFonts w:ascii="Times New Roman"/>
          <w:b w:val="false"/>
          <w:i w:val="false"/>
          <w:color w:val="000000"/>
          <w:sz w:val="28"/>
        </w:rPr>
        <w:t xml:space="preserve">
      В ликвидационных комиссиях, имеющих одного кассира, в случае необходимости его замены, исполнение обязанностей кассира возлагается на другого работника по письменному приказу председателя ликвидационной комиссии. </w:t>
      </w:r>
    </w:p>
    <w:bookmarkEnd w:id="52"/>
    <w:bookmarkStart w:name="z59" w:id="53"/>
    <w:p>
      <w:pPr>
        <w:spacing w:after="0"/>
        <w:ind w:left="0"/>
        <w:jc w:val="both"/>
      </w:pPr>
      <w:r>
        <w:rPr>
          <w:rFonts w:ascii="Times New Roman"/>
          <w:b w:val="false"/>
          <w:i w:val="false"/>
          <w:color w:val="000000"/>
          <w:sz w:val="28"/>
        </w:rPr>
        <w:t xml:space="preserve">
      46. С работником ликвидационной комиссии, выполняющим операции с наличными деньгами, а также имеющим доступ к иным ценностям, заключается договор о полной материальной ответственности. </w:t>
      </w:r>
    </w:p>
    <w:bookmarkEnd w:id="53"/>
    <w:bookmarkStart w:name="z60" w:id="54"/>
    <w:p>
      <w:pPr>
        <w:spacing w:after="0"/>
        <w:ind w:left="0"/>
        <w:jc w:val="both"/>
      </w:pPr>
      <w:r>
        <w:rPr>
          <w:rFonts w:ascii="Times New Roman"/>
          <w:b w:val="false"/>
          <w:i w:val="false"/>
          <w:color w:val="000000"/>
          <w:sz w:val="28"/>
        </w:rPr>
        <w:t xml:space="preserve">
      47. Хранение наличных денег и ценностей осуществляется в помещении, укрепленном и оборудованном средствами охранной, пожарной и тревожной сигнализации, оснащенными сейфами или несгораемыми металлическими шкафами.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47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54"/>
    <w:bookmarkStart w:name="z61" w:id="55"/>
    <w:p>
      <w:pPr>
        <w:spacing w:after="0"/>
        <w:ind w:left="0"/>
        <w:jc w:val="both"/>
      </w:pPr>
      <w:r>
        <w:rPr>
          <w:rFonts w:ascii="Times New Roman"/>
          <w:b w:val="false"/>
          <w:i w:val="false"/>
          <w:color w:val="000000"/>
          <w:sz w:val="28"/>
        </w:rPr>
        <w:t xml:space="preserve">
      48. </w:t>
      </w:r>
      <w:r>
        <w:rPr>
          <w:rFonts w:ascii="Times New Roman"/>
          <w:b w:val="false"/>
          <w:i w:val="false"/>
          <w:color w:val="ff0000"/>
          <w:sz w:val="28"/>
        </w:rPr>
        <w:t xml:space="preserve">Исключен -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55"/>
    <w:bookmarkStart w:name="z62" w:id="56"/>
    <w:p>
      <w:pPr>
        <w:spacing w:after="0"/>
        <w:ind w:left="0"/>
        <w:jc w:val="both"/>
      </w:pPr>
      <w:r>
        <w:rPr>
          <w:rFonts w:ascii="Times New Roman"/>
          <w:b w:val="false"/>
          <w:i w:val="false"/>
          <w:color w:val="000000"/>
          <w:sz w:val="28"/>
        </w:rPr>
        <w:t xml:space="preserve">
      49. По окончании работы кассы ликвидационной комиссии (далее - касса) помещение для хранения денег и ценностей закрывается ключами, один комплект которых находится у кассира, а другой - у главного бухгалтера либо председателя ликвидационной комиссии, и опечатывается печатью ликвидационной комиссии. </w:t>
      </w:r>
    </w:p>
    <w:bookmarkEnd w:id="56"/>
    <w:bookmarkStart w:name="z63" w:id="57"/>
    <w:p>
      <w:pPr>
        <w:spacing w:after="0"/>
        <w:ind w:left="0"/>
        <w:jc w:val="both"/>
      </w:pPr>
      <w:r>
        <w:rPr>
          <w:rFonts w:ascii="Times New Roman"/>
          <w:b w:val="false"/>
          <w:i w:val="false"/>
          <w:color w:val="000000"/>
          <w:sz w:val="28"/>
        </w:rPr>
        <w:t>
      50. Учет операций с наличными деньгами, совершаемых в кассе,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бухгалтерском учете и финансовой отчетности", международными стандартами финансовой отчетности и нормативными правовыми актами Национального Банка Республики Казахстан. </w:t>
      </w:r>
    </w:p>
    <w:bookmarkEnd w:id="57"/>
    <w:bookmarkStart w:name="z64" w:id="58"/>
    <w:p>
      <w:pPr>
        <w:spacing w:after="0"/>
        <w:ind w:left="0"/>
        <w:jc w:val="both"/>
      </w:pPr>
      <w:r>
        <w:rPr>
          <w:rFonts w:ascii="Times New Roman"/>
          <w:b w:val="false"/>
          <w:i w:val="false"/>
          <w:color w:val="000000"/>
          <w:sz w:val="28"/>
        </w:rPr>
        <w:t xml:space="preserve">
      51. Ежедневный лимит остатка наличных денег в кассе определяется исходя из суммы утвержденных ежемесячных расходов, в следующих пределах: </w:t>
      </w:r>
    </w:p>
    <w:bookmarkEnd w:id="58"/>
    <w:p>
      <w:pPr>
        <w:spacing w:after="0"/>
        <w:ind w:left="0"/>
        <w:jc w:val="both"/>
      </w:pPr>
      <w:r>
        <w:rPr>
          <w:rFonts w:ascii="Times New Roman"/>
          <w:b w:val="false"/>
          <w:i w:val="false"/>
          <w:color w:val="000000"/>
          <w:sz w:val="28"/>
        </w:rPr>
        <w:t xml:space="preserve">ежемесячные        ежедневный лимит     ежедневный лимит остатка </w:t>
      </w:r>
      <w:r>
        <w:br/>
      </w:r>
      <w:r>
        <w:rPr>
          <w:rFonts w:ascii="Times New Roman"/>
          <w:b w:val="false"/>
          <w:i w:val="false"/>
          <w:color w:val="000000"/>
          <w:sz w:val="28"/>
        </w:rPr>
        <w:t xml:space="preserve">
расходы            остатка кассы        кассы в подразделениях </w:t>
      </w:r>
    </w:p>
    <w:p>
      <w:pPr>
        <w:spacing w:after="0"/>
        <w:ind w:left="0"/>
        <w:jc w:val="both"/>
      </w:pPr>
      <w:r>
        <w:rPr>
          <w:rFonts w:ascii="Times New Roman"/>
          <w:b w:val="false"/>
          <w:i w:val="false"/>
          <w:color w:val="000000"/>
          <w:sz w:val="28"/>
        </w:rPr>
        <w:t xml:space="preserve">до 5 миллионов     - 20 тысяч тенге     - 20 тысяч тенге </w:t>
      </w:r>
      <w:r>
        <w:br/>
      </w: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от 5 до 10         - 40 тысяч тенге     - 20 тысяч тенге </w:t>
      </w:r>
      <w:r>
        <w:br/>
      </w:r>
      <w:r>
        <w:rPr>
          <w:rFonts w:ascii="Times New Roman"/>
          <w:b w:val="false"/>
          <w:i w:val="false"/>
          <w:color w:val="000000"/>
          <w:sz w:val="28"/>
        </w:rPr>
        <w:t xml:space="preserve">
миллионов тенге </w:t>
      </w:r>
    </w:p>
    <w:p>
      <w:pPr>
        <w:spacing w:after="0"/>
        <w:ind w:left="0"/>
        <w:jc w:val="both"/>
      </w:pPr>
      <w:r>
        <w:rPr>
          <w:rFonts w:ascii="Times New Roman"/>
          <w:b w:val="false"/>
          <w:i w:val="false"/>
          <w:color w:val="000000"/>
          <w:sz w:val="28"/>
        </w:rPr>
        <w:t xml:space="preserve">от 10 до 20        - 100 тысяч тенге    - 20 тысяч тенге </w:t>
      </w:r>
      <w:r>
        <w:br/>
      </w:r>
      <w:r>
        <w:rPr>
          <w:rFonts w:ascii="Times New Roman"/>
          <w:b w:val="false"/>
          <w:i w:val="false"/>
          <w:color w:val="000000"/>
          <w:sz w:val="28"/>
        </w:rPr>
        <w:t xml:space="preserve">
миллионов тенге </w:t>
      </w:r>
    </w:p>
    <w:p>
      <w:pPr>
        <w:spacing w:after="0"/>
        <w:ind w:left="0"/>
        <w:jc w:val="both"/>
      </w:pPr>
      <w:r>
        <w:rPr>
          <w:rFonts w:ascii="Times New Roman"/>
          <w:b w:val="false"/>
          <w:i w:val="false"/>
          <w:color w:val="000000"/>
          <w:sz w:val="28"/>
        </w:rPr>
        <w:t xml:space="preserve">свыше 20           - 150 тысяч тенге    - 20 тысяч тенге </w:t>
      </w:r>
      <w:r>
        <w:br/>
      </w:r>
      <w:r>
        <w:rPr>
          <w:rFonts w:ascii="Times New Roman"/>
          <w:b w:val="false"/>
          <w:i w:val="false"/>
          <w:color w:val="000000"/>
          <w:sz w:val="28"/>
        </w:rPr>
        <w:t xml:space="preserve">
миллионов тенге </w:t>
      </w:r>
    </w:p>
    <w:bookmarkStart w:name="z65" w:id="59"/>
    <w:p>
      <w:pPr>
        <w:spacing w:after="0"/>
        <w:ind w:left="0"/>
        <w:jc w:val="both"/>
      </w:pPr>
      <w:r>
        <w:rPr>
          <w:rFonts w:ascii="Times New Roman"/>
          <w:b w:val="false"/>
          <w:i w:val="false"/>
          <w:color w:val="000000"/>
          <w:sz w:val="28"/>
        </w:rPr>
        <w:t xml:space="preserve">
      52. При превышении суммы ежедневного лимита, установленного пунктом 51 настоящих Правил, хранение ликвидационной комиссией наличных денег, полученных в целях проведения расчетов с кредиторами, от реализации имущества, взыскания дебиторской задолженности, осуществляется в срок, не превышающий трех рабочих дней, не включая день получения денег.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52 в редакции постановления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59"/>
    <w:bookmarkStart w:name="z66" w:id="60"/>
    <w:p>
      <w:pPr>
        <w:spacing w:after="0"/>
        <w:ind w:left="0"/>
        <w:jc w:val="both"/>
      </w:pPr>
      <w:r>
        <w:rPr>
          <w:rFonts w:ascii="Times New Roman"/>
          <w:b w:val="false"/>
          <w:i w:val="false"/>
          <w:color w:val="000000"/>
          <w:sz w:val="28"/>
        </w:rPr>
        <w:t xml:space="preserve">
      53. Прием наличных денег в кассу производится по приходным кассовым документам (объявление на взнос наличных денег и приходный кассовый ордер), которые подписываются главным бухгалтером и кассиром ликвидационной комиссии и отражаются общей суммой за день в кассовом журнале по приходу. </w:t>
      </w:r>
      <w:r>
        <w:br/>
      </w:r>
      <w:r>
        <w:rPr>
          <w:rFonts w:ascii="Times New Roman"/>
          <w:b w:val="false"/>
          <w:i w:val="false"/>
          <w:color w:val="000000"/>
          <w:sz w:val="28"/>
        </w:rPr>
        <w:t xml:space="preserve">
      Прием в кассу других ценностей оформляется внебалансовыми ордерами. </w:t>
      </w:r>
    </w:p>
    <w:bookmarkEnd w:id="60"/>
    <w:bookmarkStart w:name="z67" w:id="61"/>
    <w:p>
      <w:pPr>
        <w:spacing w:after="0"/>
        <w:ind w:left="0"/>
        <w:jc w:val="both"/>
      </w:pPr>
      <w:r>
        <w:rPr>
          <w:rFonts w:ascii="Times New Roman"/>
          <w:b w:val="false"/>
          <w:i w:val="false"/>
          <w:color w:val="000000"/>
          <w:sz w:val="28"/>
        </w:rPr>
        <w:t xml:space="preserve">
      54. Принятые в кассу наличные деньги (в том числе деньги, полученные в счет погашения дебиторской задолженности и от реализации имущества) приходуются в кассу в тот же день.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54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61"/>
    <w:bookmarkStart w:name="z68" w:id="62"/>
    <w:p>
      <w:pPr>
        <w:spacing w:after="0"/>
        <w:ind w:left="0"/>
        <w:jc w:val="both"/>
      </w:pPr>
      <w:r>
        <w:rPr>
          <w:rFonts w:ascii="Times New Roman"/>
          <w:b w:val="false"/>
          <w:i w:val="false"/>
          <w:color w:val="000000"/>
          <w:sz w:val="28"/>
        </w:rPr>
        <w:t xml:space="preserve">
      55. Выдача наличных денег из кассы производится по расходным кассовым ордерам. </w:t>
      </w:r>
      <w:r>
        <w:br/>
      </w:r>
      <w:r>
        <w:rPr>
          <w:rFonts w:ascii="Times New Roman"/>
          <w:b w:val="false"/>
          <w:i w:val="false"/>
          <w:color w:val="000000"/>
          <w:sz w:val="28"/>
        </w:rPr>
        <w:t xml:space="preserve">
      Выдача других ценностей оформляется по внебалансовым ордерам. </w:t>
      </w:r>
    </w:p>
    <w:bookmarkEnd w:id="62"/>
    <w:bookmarkStart w:name="z69" w:id="63"/>
    <w:p>
      <w:pPr>
        <w:spacing w:after="0"/>
        <w:ind w:left="0"/>
        <w:jc w:val="both"/>
      </w:pPr>
      <w:r>
        <w:rPr>
          <w:rFonts w:ascii="Times New Roman"/>
          <w:b w:val="false"/>
          <w:i w:val="false"/>
          <w:color w:val="000000"/>
          <w:sz w:val="28"/>
        </w:rPr>
        <w:t xml:space="preserve">
      56. При выдаче денег по расходному кассовому ордеру кассир, или лицо его заменяющее, требует предъявления документа, удостоверяющего личность получателя, записывает наименование и номер документа, кем и когда он выдан. </w:t>
      </w:r>
    </w:p>
    <w:bookmarkEnd w:id="63"/>
    <w:bookmarkStart w:name="z70" w:id="64"/>
    <w:p>
      <w:pPr>
        <w:spacing w:after="0"/>
        <w:ind w:left="0"/>
        <w:jc w:val="both"/>
      </w:pPr>
      <w:r>
        <w:rPr>
          <w:rFonts w:ascii="Times New Roman"/>
          <w:b w:val="false"/>
          <w:i w:val="false"/>
          <w:color w:val="000000"/>
          <w:sz w:val="28"/>
        </w:rPr>
        <w:t xml:space="preserve">
      57. Выдачу наличных денег кассир или лицо, его заменяющее, производит только лицу, указанному в расходном кассовом ордере. </w:t>
      </w:r>
    </w:p>
    <w:bookmarkEnd w:id="64"/>
    <w:bookmarkStart w:name="z71" w:id="65"/>
    <w:p>
      <w:pPr>
        <w:spacing w:after="0"/>
        <w:ind w:left="0"/>
        <w:jc w:val="both"/>
      </w:pPr>
      <w:r>
        <w:rPr>
          <w:rFonts w:ascii="Times New Roman"/>
          <w:b w:val="false"/>
          <w:i w:val="false"/>
          <w:color w:val="000000"/>
          <w:sz w:val="28"/>
        </w:rPr>
        <w:t>
      58. Если выдача денег производится по доверенности, оформленной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 xml:space="preserve">, в тексте ордера после фамилии, имени и отчества получателя денег кассиром указываются фамилия, имя и отчество лица, которому доверено получение денег. Если выдача денег производится по ведомости, перед распиской в получении денег кассир делает запись: "По доверенности". </w:t>
      </w:r>
      <w:r>
        <w:br/>
      </w:r>
      <w:r>
        <w:rPr>
          <w:rFonts w:ascii="Times New Roman"/>
          <w:b w:val="false"/>
          <w:i w:val="false"/>
          <w:color w:val="000000"/>
          <w:sz w:val="28"/>
        </w:rPr>
        <w:t xml:space="preserve">
      Доверенность остается у кассира и прикрепляется к расходному кассовому ордеру или ведомости. </w:t>
      </w:r>
    </w:p>
    <w:bookmarkEnd w:id="65"/>
    <w:bookmarkStart w:name="z72" w:id="66"/>
    <w:p>
      <w:pPr>
        <w:spacing w:after="0"/>
        <w:ind w:left="0"/>
        <w:jc w:val="both"/>
      </w:pPr>
      <w:r>
        <w:rPr>
          <w:rFonts w:ascii="Times New Roman"/>
          <w:b w:val="false"/>
          <w:i w:val="false"/>
          <w:color w:val="000000"/>
          <w:sz w:val="28"/>
        </w:rPr>
        <w:t xml:space="preserve">
      59. Излишки или недостача денег и ценностей, образовавшиеся в результате кассовых операций и не оформленные кассовыми документами, подлежат, соответственно, оприходованию или взысканию с кассира с составлением акта. </w:t>
      </w:r>
    </w:p>
    <w:bookmarkEnd w:id="66"/>
    <w:bookmarkStart w:name="z73" w:id="67"/>
    <w:p>
      <w:pPr>
        <w:spacing w:after="0"/>
        <w:ind w:left="0"/>
        <w:jc w:val="both"/>
      </w:pPr>
      <w:r>
        <w:rPr>
          <w:rFonts w:ascii="Times New Roman"/>
          <w:b w:val="false"/>
          <w:i w:val="false"/>
          <w:color w:val="000000"/>
          <w:sz w:val="28"/>
        </w:rPr>
        <w:t xml:space="preserve">
      60. Документы на выдачу наличных денег подписываются председателем ликвидационной комиссии, главным бухгалтером и кассиром ликвидационной комиссии, а в подразделениях - руководителем подразделения. </w:t>
      </w:r>
    </w:p>
    <w:bookmarkEnd w:id="67"/>
    <w:bookmarkStart w:name="z74" w:id="68"/>
    <w:p>
      <w:pPr>
        <w:spacing w:after="0"/>
        <w:ind w:left="0"/>
        <w:jc w:val="both"/>
      </w:pPr>
      <w:r>
        <w:rPr>
          <w:rFonts w:ascii="Times New Roman"/>
          <w:b w:val="false"/>
          <w:i w:val="false"/>
          <w:color w:val="000000"/>
          <w:sz w:val="28"/>
        </w:rPr>
        <w:t xml:space="preserve">
      61. Оплата труда работников ликвидационной комиссии и привлеченных работников производится по платежным (расчетно- платежным) ведомостям без составления расходного кассового ордера на каждого получателя. </w:t>
      </w:r>
    </w:p>
    <w:bookmarkEnd w:id="68"/>
    <w:bookmarkStart w:name="z75" w:id="69"/>
    <w:p>
      <w:pPr>
        <w:spacing w:after="0"/>
        <w:ind w:left="0"/>
        <w:jc w:val="both"/>
      </w:pPr>
      <w:r>
        <w:rPr>
          <w:rFonts w:ascii="Times New Roman"/>
          <w:b w:val="false"/>
          <w:i w:val="false"/>
          <w:color w:val="000000"/>
          <w:sz w:val="28"/>
        </w:rPr>
        <w:t xml:space="preserve">
      62. На титульном (заглавном) листе платежной (расчетно-платежной) ведомости делается разрешительная надпись о выдаче наличных денег, за подписями председателя ликвидационной комиссии и главного бухгалтера ликвидационной комиссии, с указанием сроков выдачи наличных денег и суммы прописью. </w:t>
      </w:r>
    </w:p>
    <w:bookmarkEnd w:id="69"/>
    <w:bookmarkStart w:name="z76" w:id="70"/>
    <w:p>
      <w:pPr>
        <w:spacing w:after="0"/>
        <w:ind w:left="0"/>
        <w:jc w:val="both"/>
      </w:pPr>
      <w:r>
        <w:rPr>
          <w:rFonts w:ascii="Times New Roman"/>
          <w:b w:val="false"/>
          <w:i w:val="false"/>
          <w:color w:val="000000"/>
          <w:sz w:val="28"/>
        </w:rPr>
        <w:t>
      63. По истечении </w:t>
      </w:r>
      <w:r>
        <w:rPr>
          <w:rFonts w:ascii="Times New Roman"/>
          <w:b w:val="false"/>
          <w:i w:val="false"/>
          <w:color w:val="000000"/>
          <w:sz w:val="28"/>
        </w:rPr>
        <w:t>установленных</w:t>
      </w:r>
      <w:r>
        <w:rPr>
          <w:rFonts w:ascii="Times New Roman"/>
          <w:b w:val="false"/>
          <w:i w:val="false"/>
          <w:color w:val="000000"/>
          <w:sz w:val="28"/>
        </w:rPr>
        <w:t xml:space="preserve"> сроков выплаты заработной платы кассир: </w:t>
      </w:r>
      <w:r>
        <w:br/>
      </w:r>
      <w:r>
        <w:rPr>
          <w:rFonts w:ascii="Times New Roman"/>
          <w:b w:val="false"/>
          <w:i w:val="false"/>
          <w:color w:val="000000"/>
          <w:sz w:val="28"/>
        </w:rPr>
        <w:t xml:space="preserve">
      1) в платежной ведомости напротив фамилии лиц, которым не произведены выплаты, ставит штамп или делает отметку от руки "Депонировано"; </w:t>
      </w:r>
      <w:r>
        <w:br/>
      </w:r>
      <w:r>
        <w:rPr>
          <w:rFonts w:ascii="Times New Roman"/>
          <w:b w:val="false"/>
          <w:i w:val="false"/>
          <w:color w:val="000000"/>
          <w:sz w:val="28"/>
        </w:rPr>
        <w:t xml:space="preserve">
      2) составляет реестр депонированных сумм; </w:t>
      </w:r>
      <w:r>
        <w:br/>
      </w:r>
      <w:r>
        <w:rPr>
          <w:rFonts w:ascii="Times New Roman"/>
          <w:b w:val="false"/>
          <w:i w:val="false"/>
          <w:color w:val="000000"/>
          <w:sz w:val="28"/>
        </w:rPr>
        <w:t xml:space="preserve">
      3) в конце ведомости делает надпись о фактически выплаченной сумме и о неполученной сумме заработной платы, подлежащей депонированию, сверяет эти суммы с общим итогом по платежной ведомости и скрепляет своей подписью; </w:t>
      </w:r>
      <w:r>
        <w:br/>
      </w:r>
      <w:r>
        <w:rPr>
          <w:rFonts w:ascii="Times New Roman"/>
          <w:b w:val="false"/>
          <w:i w:val="false"/>
          <w:color w:val="000000"/>
          <w:sz w:val="28"/>
        </w:rPr>
        <w:t xml:space="preserve">
      4) указывает на ведомости фактически выплаченную сумму и номер расходного кассового ордера. </w:t>
      </w:r>
    </w:p>
    <w:bookmarkEnd w:id="70"/>
    <w:bookmarkStart w:name="z77" w:id="71"/>
    <w:p>
      <w:pPr>
        <w:spacing w:after="0"/>
        <w:ind w:left="0"/>
        <w:jc w:val="both"/>
      </w:pPr>
      <w:r>
        <w:rPr>
          <w:rFonts w:ascii="Times New Roman"/>
          <w:b w:val="false"/>
          <w:i w:val="false"/>
          <w:color w:val="000000"/>
          <w:sz w:val="28"/>
        </w:rPr>
        <w:t xml:space="preserve">
      64. Работникам ликвидационной комиссии наличные деньги выдаются в подотчет на цели, связанные с ликвидационным производством. </w:t>
      </w:r>
      <w:r>
        <w:br/>
      </w:r>
      <w:r>
        <w:rPr>
          <w:rFonts w:ascii="Times New Roman"/>
          <w:b w:val="false"/>
          <w:i w:val="false"/>
          <w:color w:val="000000"/>
          <w:sz w:val="28"/>
        </w:rPr>
        <w:t xml:space="preserve">
      Основанием для выдачи денег в подотчет являются оформленные надлежащим образом документы, обосновывающие необходимость данных расходов (докладные записки, расчеты и другое), подписанные главным бухгалтером и председателем ликвидационной комиссии.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64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71"/>
    <w:bookmarkStart w:name="z78" w:id="72"/>
    <w:p>
      <w:pPr>
        <w:spacing w:after="0"/>
        <w:ind w:left="0"/>
        <w:jc w:val="both"/>
      </w:pPr>
      <w:r>
        <w:rPr>
          <w:rFonts w:ascii="Times New Roman"/>
          <w:b w:val="false"/>
          <w:i w:val="false"/>
          <w:color w:val="000000"/>
          <w:sz w:val="28"/>
        </w:rPr>
        <w:t xml:space="preserve">
      65. По суммам, выданным в подотчет в срок не позднее трех рабочих дней со дня их получения, при командировочных расходах со дня окончания срока командировки, подотчетные лица представляют документы, подтверждающие использование полученных сумм по целевому назначению (авансовые отчеты с приложением всех подтверждающих документов, чеки об оплате товаров или оказании услуг). </w:t>
      </w:r>
      <w:r>
        <w:br/>
      </w:r>
      <w:r>
        <w:rPr>
          <w:rFonts w:ascii="Times New Roman"/>
          <w:b w:val="false"/>
          <w:i w:val="false"/>
          <w:color w:val="000000"/>
          <w:sz w:val="28"/>
        </w:rPr>
        <w:t xml:space="preserve">
      Деньги, выданные в подотчет, подлежат возврату не позднее трех рабочих дней со дня их получения, при командировочных расходах со дня окончания командировки, в следующих случаях: </w:t>
      </w:r>
      <w:r>
        <w:br/>
      </w:r>
      <w:r>
        <w:rPr>
          <w:rFonts w:ascii="Times New Roman"/>
          <w:b w:val="false"/>
          <w:i w:val="false"/>
          <w:color w:val="000000"/>
          <w:sz w:val="28"/>
        </w:rPr>
        <w:t>
</w:t>
      </w:r>
      <w:r>
        <w:rPr>
          <w:rFonts w:ascii="Times New Roman"/>
          <w:b w:val="false"/>
          <w:i w:val="false"/>
          <w:color w:val="000000"/>
          <w:sz w:val="28"/>
        </w:rPr>
        <w:t xml:space="preserve">
      1) неиспользования по целевому назначению; </w:t>
      </w:r>
      <w:r>
        <w:br/>
      </w:r>
      <w:r>
        <w:rPr>
          <w:rFonts w:ascii="Times New Roman"/>
          <w:b w:val="false"/>
          <w:i w:val="false"/>
          <w:color w:val="000000"/>
          <w:sz w:val="28"/>
        </w:rPr>
        <w:t>
</w:t>
      </w:r>
      <w:r>
        <w:rPr>
          <w:rFonts w:ascii="Times New Roman"/>
          <w:b w:val="false"/>
          <w:i w:val="false"/>
          <w:color w:val="000000"/>
          <w:sz w:val="28"/>
        </w:rPr>
        <w:t xml:space="preserve">
      2) отсутствия документов, подтверждающих целевое использование.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65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72"/>
    <w:bookmarkStart w:name="z79" w:id="73"/>
    <w:p>
      <w:pPr>
        <w:spacing w:after="0"/>
        <w:ind w:left="0"/>
        <w:jc w:val="both"/>
      </w:pPr>
      <w:r>
        <w:rPr>
          <w:rFonts w:ascii="Times New Roman"/>
          <w:b w:val="false"/>
          <w:i w:val="false"/>
          <w:color w:val="000000"/>
          <w:sz w:val="28"/>
        </w:rPr>
        <w:t xml:space="preserve">
      66. Приходные кассовые документы, расходные кассовые ордера и внебалансовые ордера заполняются четко и ясно. Никаких подчисток, помарок или исправлений, хотя бы и оговоренных, в этих документах не допускается. </w:t>
      </w:r>
      <w:r>
        <w:br/>
      </w:r>
      <w:r>
        <w:rPr>
          <w:rFonts w:ascii="Times New Roman"/>
          <w:b w:val="false"/>
          <w:i w:val="false"/>
          <w:color w:val="000000"/>
          <w:sz w:val="28"/>
        </w:rPr>
        <w:t xml:space="preserve">
      В расходных кассовых ордерах указывается основание для их составления, и перечисляются прилагаемые к ним документы. </w:t>
      </w:r>
    </w:p>
    <w:bookmarkEnd w:id="73"/>
    <w:bookmarkStart w:name="z80" w:id="74"/>
    <w:p>
      <w:pPr>
        <w:spacing w:after="0"/>
        <w:ind w:left="0"/>
        <w:jc w:val="both"/>
      </w:pPr>
      <w:r>
        <w:rPr>
          <w:rFonts w:ascii="Times New Roman"/>
          <w:b w:val="false"/>
          <w:i w:val="false"/>
          <w:color w:val="000000"/>
          <w:sz w:val="28"/>
        </w:rPr>
        <w:t xml:space="preserve">
      67. Приходные и расходные кассовые ордера вместе с приложениями подлежат обязательному гашению штампом или подписью от руки кассира либо лица, его заменяющего "Получено" или "Оплачено" с указанием числа, месяца и года. </w:t>
      </w:r>
    </w:p>
    <w:bookmarkEnd w:id="74"/>
    <w:bookmarkStart w:name="z81" w:id="75"/>
    <w:p>
      <w:pPr>
        <w:spacing w:after="0"/>
        <w:ind w:left="0"/>
        <w:jc w:val="both"/>
      </w:pPr>
      <w:r>
        <w:rPr>
          <w:rFonts w:ascii="Times New Roman"/>
          <w:b w:val="false"/>
          <w:i w:val="false"/>
          <w:color w:val="000000"/>
          <w:sz w:val="28"/>
        </w:rPr>
        <w:t xml:space="preserve">
      68. В конце рабочего дня кассир на основании приходных и расходных кассовых ордеров составляет сводную справку о кассовых оборотах за день и остатках ценностей, в соответствии с требованиями нормативных правовых актов Национального Банка Республики Казахстан, и сверяет ее итоги с данными бухгалтерского учета. Сверка заверяется подписями кассира и главного бухгалтера ликвидационной комиссии. </w:t>
      </w:r>
    </w:p>
    <w:bookmarkEnd w:id="75"/>
    <w:bookmarkStart w:name="z82" w:id="76"/>
    <w:p>
      <w:pPr>
        <w:spacing w:after="0"/>
        <w:ind w:left="0"/>
        <w:jc w:val="both"/>
      </w:pPr>
      <w:r>
        <w:rPr>
          <w:rFonts w:ascii="Times New Roman"/>
          <w:b w:val="false"/>
          <w:i w:val="false"/>
          <w:color w:val="000000"/>
          <w:sz w:val="28"/>
        </w:rPr>
        <w:t>
      69. Для учета движения и целевого использования наличных денег ликвидационная комиссия ведет книгу учета принятых и выданных денег (ценностей) кассиром по установленной форме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2 к настоящим Правилам (далее - кассовая книга), которая должна быть пронумерована, прошнурована и опечатана печатью. Количество листов в кассовой книге заверяется подписями председателя, главного бухгалтера и кассира.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69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76"/>
    <w:bookmarkStart w:name="z83" w:id="77"/>
    <w:p>
      <w:pPr>
        <w:spacing w:after="0"/>
        <w:ind w:left="0"/>
        <w:jc w:val="both"/>
      </w:pPr>
      <w:r>
        <w:rPr>
          <w:rFonts w:ascii="Times New Roman"/>
          <w:b w:val="false"/>
          <w:i w:val="false"/>
          <w:color w:val="000000"/>
          <w:sz w:val="28"/>
        </w:rPr>
        <w:t xml:space="preserve">
      70. Подчистки и неоговоренные исправления в кассовой книге не допускаются. При исправлении ошибки делается запись "Исправлено", которая подтверждается подписями кассира и главного бухгалтера ликвидационной комиссии с указанием даты исправления. </w:t>
      </w:r>
      <w:r>
        <w:br/>
      </w:r>
      <w:r>
        <w:rPr>
          <w:rFonts w:ascii="Times New Roman"/>
          <w:b w:val="false"/>
          <w:i w:val="false"/>
          <w:color w:val="000000"/>
          <w:sz w:val="28"/>
        </w:rPr>
        <w:t xml:space="preserve">
      Контроль за правильным и своевременным ведением кассовой книги возлагается приказом председателя ликвидационной комиссии на главного бухгалтера. </w:t>
      </w:r>
    </w:p>
    <w:bookmarkEnd w:id="77"/>
    <w:bookmarkStart w:name="z84" w:id="78"/>
    <w:p>
      <w:pPr>
        <w:spacing w:after="0"/>
        <w:ind w:left="0"/>
        <w:jc w:val="both"/>
      </w:pPr>
      <w:r>
        <w:rPr>
          <w:rFonts w:ascii="Times New Roman"/>
          <w:b w:val="false"/>
          <w:i w:val="false"/>
          <w:color w:val="000000"/>
          <w:sz w:val="28"/>
        </w:rPr>
        <w:t xml:space="preserve">
      71. Ежедневно, в конце рабочего дня, кассир подсчитывает итоги операций за день (по приходу и расходу), выводит остаток наличных денег, а также остаток других ценностей в кассовой книге на следующее число, которые заверяются подписями кассира, главного бухгалтера и председателя. </w:t>
      </w:r>
    </w:p>
    <w:bookmarkEnd w:id="78"/>
    <w:bookmarkStart w:name="z85" w:id="79"/>
    <w:p>
      <w:pPr>
        <w:spacing w:after="0"/>
        <w:ind w:left="0"/>
        <w:jc w:val="both"/>
      </w:pPr>
      <w:r>
        <w:rPr>
          <w:rFonts w:ascii="Times New Roman"/>
          <w:b w:val="false"/>
          <w:i w:val="false"/>
          <w:color w:val="000000"/>
          <w:sz w:val="28"/>
        </w:rPr>
        <w:t>
      72. В случае расхождения между остатком наличных денег в кассе и данными бухгалтерского учета главный бухгалтер немедленно ставит об этом в известность председателя ликвидационной комиссии для принятия мер по выявлению причин расхождения. При подтверждении излишка или недостачи составляется акт.</w:t>
      </w:r>
    </w:p>
    <w:bookmarkEnd w:id="79"/>
    <w:bookmarkStart w:name="z86" w:id="80"/>
    <w:p>
      <w:pPr>
        <w:spacing w:after="0"/>
        <w:ind w:left="0"/>
        <w:jc w:val="both"/>
      </w:pPr>
      <w:r>
        <w:rPr>
          <w:rFonts w:ascii="Times New Roman"/>
          <w:b w:val="false"/>
          <w:i w:val="false"/>
          <w:color w:val="000000"/>
          <w:sz w:val="28"/>
        </w:rPr>
        <w:t xml:space="preserve">
      73. После свода кассы кассир производит формирование и брошуровку кассовых документов. Кассовые документы при формировании подбираются по балансовым счетам (в порядке возрастания нумерации) отдельно по приходу и расходу. Мемориальные документы подбираются по номерам внебалансовых счетов - сначала приходные, затем расходные. </w:t>
      </w:r>
    </w:p>
    <w:bookmarkEnd w:id="80"/>
    <w:bookmarkStart w:name="z87" w:id="81"/>
    <w:p>
      <w:pPr>
        <w:spacing w:after="0"/>
        <w:ind w:left="0"/>
        <w:jc w:val="both"/>
      </w:pPr>
      <w:r>
        <w:rPr>
          <w:rFonts w:ascii="Times New Roman"/>
          <w:b w:val="false"/>
          <w:i w:val="false"/>
          <w:color w:val="000000"/>
          <w:sz w:val="28"/>
        </w:rPr>
        <w:t xml:space="preserve">
      74. Кассовые документы формируются не позднее следующего рабочего дня в отдельные папки за каждый день. Суммарные данные сброшурованных документов подсчитываются и сверяются с данными сводной справки о кассовых оборотах за день. </w:t>
      </w:r>
      <w:r>
        <w:br/>
      </w:r>
      <w:r>
        <w:rPr>
          <w:rFonts w:ascii="Times New Roman"/>
          <w:b w:val="false"/>
          <w:i w:val="false"/>
          <w:color w:val="000000"/>
          <w:sz w:val="28"/>
        </w:rPr>
        <w:t xml:space="preserve">
      Справки о кассовых оборотах за день по приходу и расходу кассовых и мемориальных ордеров, подписанные ответственными работниками, помещаются в начале папки перед кассовыми документами. </w:t>
      </w:r>
    </w:p>
    <w:bookmarkEnd w:id="81"/>
    <w:bookmarkStart w:name="z88" w:id="82"/>
    <w:p>
      <w:pPr>
        <w:spacing w:after="0"/>
        <w:ind w:left="0"/>
        <w:jc w:val="both"/>
      </w:pPr>
      <w:r>
        <w:rPr>
          <w:rFonts w:ascii="Times New Roman"/>
          <w:b w:val="false"/>
          <w:i w:val="false"/>
          <w:color w:val="000000"/>
          <w:sz w:val="28"/>
        </w:rPr>
        <w:t xml:space="preserve">
      75. В сроки, установленные председателем ликвидационной комиссии, но не реже одного раза в квартал, производится ревизия кассы с полным пересчетом наличных денег (банкнот - по листам, монет - по кружкам) и проверкой наличия других ценностей. Для производства ревизии кассы приказом председателя назначается комиссия, которая составляет акт. </w:t>
      </w:r>
    </w:p>
    <w:bookmarkEnd w:id="82"/>
    <w:bookmarkStart w:name="z89" w:id="83"/>
    <w:p>
      <w:pPr>
        <w:spacing w:after="0"/>
        <w:ind w:left="0"/>
        <w:jc w:val="both"/>
      </w:pPr>
      <w:r>
        <w:rPr>
          <w:rFonts w:ascii="Times New Roman"/>
          <w:b w:val="false"/>
          <w:i w:val="false"/>
          <w:color w:val="000000"/>
          <w:sz w:val="28"/>
        </w:rPr>
        <w:t xml:space="preserve">
      76. Ревизия проводится с проверкой всех ценностей и в такой последовательности, которая исключала бы возможность сокрытия хищений и недостач денег и ценностей. При обнаружении недостачи или излишка ценностей в кассе в акте указывается сумма недостачи или излишка и обстоятельства их возникновения. </w:t>
      </w:r>
    </w:p>
    <w:bookmarkEnd w:id="83"/>
    <w:bookmarkStart w:name="z90" w:id="84"/>
    <w:p>
      <w:pPr>
        <w:spacing w:after="0"/>
        <w:ind w:left="0"/>
        <w:jc w:val="left"/>
      </w:pPr>
      <w:r>
        <w:rPr>
          <w:rFonts w:ascii="Times New Roman"/>
          <w:b/>
          <w:i w:val="false"/>
          <w:color w:val="000000"/>
        </w:rPr>
        <w:t xml:space="preserve"> 
Глава 6. Распоряжение активами и рассмотрение претензий </w:t>
      </w:r>
    </w:p>
    <w:bookmarkEnd w:id="84"/>
    <w:bookmarkStart w:name="z91" w:id="85"/>
    <w:p>
      <w:pPr>
        <w:spacing w:after="0"/>
        <w:ind w:left="0"/>
        <w:jc w:val="both"/>
      </w:pPr>
      <w:r>
        <w:rPr>
          <w:rFonts w:ascii="Times New Roman"/>
          <w:b w:val="false"/>
          <w:i w:val="false"/>
          <w:color w:val="000000"/>
          <w:sz w:val="28"/>
        </w:rPr>
        <w:t xml:space="preserve">
      77. Активы ликвидируемого накопительного пенсионного фонда включают в себя собственное имущество накопительного пенсионного фонда, имущественные и личные неимущественные блага и права, имеющие стоимостную оценку, а также другие требования накопительного пенсионного фонда и образуют основу для формирования ликвидационной, конкурсной массы. </w:t>
      </w:r>
      <w:r>
        <w:br/>
      </w:r>
      <w:r>
        <w:rPr>
          <w:rFonts w:ascii="Times New Roman"/>
          <w:b w:val="false"/>
          <w:i w:val="false"/>
          <w:color w:val="000000"/>
          <w:sz w:val="28"/>
        </w:rPr>
        <w:t xml:space="preserve">
      В ликвидационную, конкурсную массу не включается имущество, не принадлежащее ликвидируемому накопительному пенсионному фонду на праве собственности, в том числе находящееся в доверительном управлении или на хранении. </w:t>
      </w:r>
    </w:p>
    <w:bookmarkEnd w:id="85"/>
    <w:bookmarkStart w:name="z92" w:id="86"/>
    <w:p>
      <w:pPr>
        <w:spacing w:after="0"/>
        <w:ind w:left="0"/>
        <w:jc w:val="both"/>
      </w:pPr>
      <w:r>
        <w:rPr>
          <w:rFonts w:ascii="Times New Roman"/>
          <w:b w:val="false"/>
          <w:i w:val="false"/>
          <w:color w:val="000000"/>
          <w:sz w:val="28"/>
        </w:rPr>
        <w:t xml:space="preserve">
      78. Ликвидационная комиссия безотлагательно, в соответствии с настоящими Правилами и иными нормативными правовыми актами, производит инвентаризацию имущества (активов), лицевых счетов, договоров накопительного пенсионного фонда, а также сверку всех остатков балансовых счетов и счетов меморандума с участием уполномоченных работников ликвидируемого накопительного пенсионного фонда. По результатам инвентаризации составляется акт. </w:t>
      </w:r>
    </w:p>
    <w:bookmarkEnd w:id="86"/>
    <w:bookmarkStart w:name="z93" w:id="87"/>
    <w:p>
      <w:pPr>
        <w:spacing w:after="0"/>
        <w:ind w:left="0"/>
        <w:jc w:val="both"/>
      </w:pPr>
      <w:r>
        <w:rPr>
          <w:rFonts w:ascii="Times New Roman"/>
          <w:b w:val="false"/>
          <w:i w:val="false"/>
          <w:color w:val="000000"/>
          <w:sz w:val="28"/>
        </w:rPr>
        <w:t xml:space="preserve">
      79. Все активы ликвидируемого накопительного пенсионного фонда, установленные путем инвентаризации, подлежат включению в ликвидационную массу. Активы, не включенные в баланс накопительного пенсионного фонда на начало ликвидации и выявленные в ходе инвентаризации, должны быть отражены в промежуточном ликвидационном балансе ликвидируемого накопительного пенсионного фонда. </w:t>
      </w:r>
    </w:p>
    <w:bookmarkEnd w:id="87"/>
    <w:bookmarkStart w:name="z94" w:id="88"/>
    <w:p>
      <w:pPr>
        <w:spacing w:after="0"/>
        <w:ind w:left="0"/>
        <w:jc w:val="both"/>
      </w:pPr>
      <w:r>
        <w:rPr>
          <w:rFonts w:ascii="Times New Roman"/>
          <w:b w:val="false"/>
          <w:i w:val="false"/>
          <w:color w:val="000000"/>
          <w:sz w:val="28"/>
        </w:rPr>
        <w:t xml:space="preserve">
      80. Ликвидационная комиссия проводит оценку имущества ликвидируемого накопительного пенсионного фонда с привлечением оценщика (ков), имеющего (щих)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w:t>
      </w:r>
      <w:r>
        <w:rPr>
          <w:rFonts w:ascii="Times New Roman"/>
          <w:b w:val="false"/>
          <w:i w:val="false"/>
          <w:color w:val="000000"/>
          <w:sz w:val="28"/>
        </w:rPr>
        <w:t xml:space="preserve">
      Ликвидационная комиссия проводит оценку всего имущества одновременно либо части имущества по мере необходимости в его реализации. </w:t>
      </w:r>
      <w:r>
        <w:br/>
      </w:r>
      <w:r>
        <w:rPr>
          <w:rFonts w:ascii="Times New Roman"/>
          <w:b w:val="false"/>
          <w:i w:val="false"/>
          <w:color w:val="000000"/>
          <w:sz w:val="28"/>
        </w:rPr>
        <w:t>
</w:t>
      </w:r>
      <w:r>
        <w:rPr>
          <w:rFonts w:ascii="Times New Roman"/>
          <w:b w:val="false"/>
          <w:i w:val="false"/>
          <w:color w:val="000000"/>
          <w:sz w:val="28"/>
        </w:rPr>
        <w:t xml:space="preserve">
      Выбор оценщика для оценки недвижимого имущества независимо от его балансовой стоимости, движимого имущества балансовой стоимостью свыше одной тысячи месячных расчетных показателей за единицу осуществляется путем проведения конкурса (тендера), по результатам которого предпочтение отдается оценщику, предложившему наиболее выгодные условия (размер оплаты за оказываемые услуги, сроки проведения оценки, наличие у оценщика филиальной сети и иные условия). Условия проведения конкурса (тендера) определяются председателем ликвидационной комиссии и публикуются в республиканских или областных периодических печатных изданиях. </w:t>
      </w:r>
      <w:r>
        <w:br/>
      </w:r>
      <w:r>
        <w:rPr>
          <w:rFonts w:ascii="Times New Roman"/>
          <w:b w:val="false"/>
          <w:i w:val="false"/>
          <w:color w:val="000000"/>
          <w:sz w:val="28"/>
        </w:rPr>
        <w:t>
</w:t>
      </w:r>
      <w:r>
        <w:rPr>
          <w:rFonts w:ascii="Times New Roman"/>
          <w:b w:val="false"/>
          <w:i w:val="false"/>
          <w:color w:val="000000"/>
          <w:sz w:val="28"/>
        </w:rPr>
        <w:t xml:space="preserve">
      Выбор оценщика для оценки одной единицы движимого имущества балансовой стоимостью от пятидесяти до одной тысячи месячных расчетных показателей осуществляется ликвидационной комиссией путем запроса ценовых предложений. </w:t>
      </w:r>
      <w:r>
        <w:br/>
      </w:r>
      <w:r>
        <w:rPr>
          <w:rFonts w:ascii="Times New Roman"/>
          <w:b w:val="false"/>
          <w:i w:val="false"/>
          <w:color w:val="000000"/>
          <w:sz w:val="28"/>
        </w:rPr>
        <w:t>
</w:t>
      </w:r>
      <w:r>
        <w:rPr>
          <w:rFonts w:ascii="Times New Roman"/>
          <w:b w:val="false"/>
          <w:i w:val="false"/>
          <w:color w:val="000000"/>
          <w:sz w:val="28"/>
        </w:rPr>
        <w:t xml:space="preserve">
      Оценка движимого имущества балансовой стоимостью менее пятидесяти месячных расчетных показателей не проводится.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80 в редакции постановления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88"/>
    <w:bookmarkStart w:name="z95" w:id="89"/>
    <w:p>
      <w:pPr>
        <w:spacing w:after="0"/>
        <w:ind w:left="0"/>
        <w:jc w:val="both"/>
      </w:pPr>
      <w:r>
        <w:rPr>
          <w:rFonts w:ascii="Times New Roman"/>
          <w:b w:val="false"/>
          <w:i w:val="false"/>
          <w:color w:val="000000"/>
          <w:sz w:val="28"/>
        </w:rPr>
        <w:t xml:space="preserve">
      81. Передача имущества дебиторами накопительного пенсионного фонда для погашения задолженности перед ликвидируемым накопительным пенсионным фондом, в том числе в счет исполнения решения суда, должна осуществляться только при наличии акта оценки имущества на дату передачи. </w:t>
      </w:r>
    </w:p>
    <w:bookmarkEnd w:id="89"/>
    <w:bookmarkStart w:name="z96" w:id="90"/>
    <w:p>
      <w:pPr>
        <w:spacing w:after="0"/>
        <w:ind w:left="0"/>
        <w:jc w:val="both"/>
      </w:pPr>
      <w:r>
        <w:rPr>
          <w:rFonts w:ascii="Times New Roman"/>
          <w:b w:val="false"/>
          <w:i w:val="false"/>
          <w:color w:val="000000"/>
          <w:sz w:val="28"/>
        </w:rPr>
        <w:t>
      82. Сделки с участием ликвидируемого накопительного пенсионного фонда, имевшие место до вступления в законную силу решения суда о его принудительной ликвидации, исполнение и документальное оформление которых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не было завершено до утверждения промежуточного ликвидационного баланса, считаются несостоявшимися. </w:t>
      </w:r>
    </w:p>
    <w:bookmarkEnd w:id="90"/>
    <w:bookmarkStart w:name="z97" w:id="91"/>
    <w:p>
      <w:pPr>
        <w:spacing w:after="0"/>
        <w:ind w:left="0"/>
        <w:jc w:val="both"/>
      </w:pPr>
      <w:r>
        <w:rPr>
          <w:rFonts w:ascii="Times New Roman"/>
          <w:b w:val="false"/>
          <w:i w:val="false"/>
          <w:color w:val="000000"/>
          <w:sz w:val="28"/>
        </w:rPr>
        <w:t xml:space="preserve">
      83. Ликвидационная комиссия для пополнения ликвидационной массы проводит работу по взысканию дебиторской задолженности. </w:t>
      </w:r>
    </w:p>
    <w:bookmarkEnd w:id="91"/>
    <w:bookmarkStart w:name="z98" w:id="92"/>
    <w:p>
      <w:pPr>
        <w:spacing w:after="0"/>
        <w:ind w:left="0"/>
        <w:jc w:val="both"/>
      </w:pPr>
      <w:r>
        <w:rPr>
          <w:rFonts w:ascii="Times New Roman"/>
          <w:b w:val="false"/>
          <w:i w:val="false"/>
          <w:color w:val="000000"/>
          <w:sz w:val="28"/>
        </w:rPr>
        <w:t xml:space="preserve">
      84. Юридические лица, физические лица, осуществляющие предпринимательскую деятельность без образования юридического лица, чьи имущественные права и законные интересы могут быть нарушены в результате принятия судом решения о принудительной ликвидации накопительного пенсионного фонда, в целях непосредственного урегулирования спора с накопительным пенсионным фондом обращаются к его ликвидационной комиссии с письменной претензией. </w:t>
      </w:r>
      <w:r>
        <w:br/>
      </w:r>
      <w:r>
        <w:rPr>
          <w:rFonts w:ascii="Times New Roman"/>
          <w:b w:val="false"/>
          <w:i w:val="false"/>
          <w:color w:val="000000"/>
          <w:sz w:val="28"/>
        </w:rPr>
        <w:t xml:space="preserve">
      Кредиторы - физические лица, обращаются к ликвидационной комиссии накопительного пенсионного фонда с письменным заявлением с приложением копий подтверждающих документов. </w:t>
      </w:r>
    </w:p>
    <w:bookmarkEnd w:id="92"/>
    <w:bookmarkStart w:name="z99" w:id="93"/>
    <w:p>
      <w:pPr>
        <w:spacing w:after="0"/>
        <w:ind w:left="0"/>
        <w:jc w:val="both"/>
      </w:pPr>
      <w:r>
        <w:rPr>
          <w:rFonts w:ascii="Times New Roman"/>
          <w:b w:val="false"/>
          <w:i w:val="false"/>
          <w:color w:val="000000"/>
          <w:sz w:val="28"/>
        </w:rPr>
        <w:t xml:space="preserve">
      85. Требования кредиторов должны содержать сведения о размере требования (отдельно о размере основного долга, вознаграждения, неустойки и иных штрафных санкций, убытков, с приложением документов, подтверждающих основание и размер требования (вступившие в законную силу решения судов, копии договоров, признание долга должником и другие документы). </w:t>
      </w:r>
    </w:p>
    <w:bookmarkEnd w:id="93"/>
    <w:bookmarkStart w:name="z100" w:id="94"/>
    <w:p>
      <w:pPr>
        <w:spacing w:after="0"/>
        <w:ind w:left="0"/>
        <w:jc w:val="both"/>
      </w:pPr>
      <w:r>
        <w:rPr>
          <w:rFonts w:ascii="Times New Roman"/>
          <w:b w:val="false"/>
          <w:i w:val="false"/>
          <w:color w:val="000000"/>
          <w:sz w:val="28"/>
        </w:rPr>
        <w:t xml:space="preserve">
      86. Претензия (заявление) подлежит рассмотрению в двухнедельный срок со дня ее получения, если иные сроки не оговорены договором, заключенным между накопительным пенсионным фондом и его кредитором. </w:t>
      </w:r>
    </w:p>
    <w:bookmarkEnd w:id="94"/>
    <w:bookmarkStart w:name="z101" w:id="95"/>
    <w:p>
      <w:pPr>
        <w:spacing w:after="0"/>
        <w:ind w:left="0"/>
        <w:jc w:val="both"/>
      </w:pPr>
      <w:r>
        <w:rPr>
          <w:rFonts w:ascii="Times New Roman"/>
          <w:b w:val="false"/>
          <w:i w:val="false"/>
          <w:color w:val="000000"/>
          <w:sz w:val="28"/>
        </w:rPr>
        <w:t xml:space="preserve">
      87. При рассмотрении претензии (заявления) ликвидационная комиссия проверяет законность предъявляемого требования и его обоснованность. </w:t>
      </w:r>
      <w:r>
        <w:br/>
      </w:r>
      <w:r>
        <w:rPr>
          <w:rFonts w:ascii="Times New Roman"/>
          <w:b w:val="false"/>
          <w:i w:val="false"/>
          <w:color w:val="000000"/>
          <w:sz w:val="28"/>
        </w:rPr>
        <w:t xml:space="preserve">
      Если к претензии (заявлению) не приложены документы, необходимые для ее рассмотрения, то они запрашиваются у заявителя с указанием срока их представления, который не может быть менее пяти рабочих дней, не считая времени нахождения почтового отправления в пути. При неполучении затребованных документов к указанному сроку претензия (заявление) рассматривается по имеющимся документам. </w:t>
      </w:r>
    </w:p>
    <w:bookmarkEnd w:id="95"/>
    <w:bookmarkStart w:name="z102" w:id="96"/>
    <w:p>
      <w:pPr>
        <w:spacing w:after="0"/>
        <w:ind w:left="0"/>
        <w:jc w:val="both"/>
      </w:pPr>
      <w:r>
        <w:rPr>
          <w:rFonts w:ascii="Times New Roman"/>
          <w:b w:val="false"/>
          <w:i w:val="false"/>
          <w:color w:val="000000"/>
          <w:sz w:val="28"/>
        </w:rPr>
        <w:t xml:space="preserve">
      88. Ликвидационная комиссия, получившая претензию (заявление), признает обоснованные требования заявителя и в письменной форме уведомляет его о результатах рассмотрения претензии (заявления). </w:t>
      </w:r>
      <w:r>
        <w:br/>
      </w:r>
      <w:r>
        <w:rPr>
          <w:rFonts w:ascii="Times New Roman"/>
          <w:b w:val="false"/>
          <w:i w:val="false"/>
          <w:color w:val="000000"/>
          <w:sz w:val="28"/>
        </w:rPr>
        <w:t xml:space="preserve">
      В ответе на претензию (заявление) указывается: </w:t>
      </w:r>
      <w:r>
        <w:br/>
      </w:r>
      <w:r>
        <w:rPr>
          <w:rFonts w:ascii="Times New Roman"/>
          <w:b w:val="false"/>
          <w:i w:val="false"/>
          <w:color w:val="000000"/>
          <w:sz w:val="28"/>
        </w:rPr>
        <w:t xml:space="preserve">
      1) полное наименование, почтовые реквизиты заявителя претензии (заявления) и ликвидационной комиссии, которая направляет ответ, дата и номер претензии (заявления), на которую дается ответ; </w:t>
      </w:r>
      <w:r>
        <w:br/>
      </w:r>
      <w:r>
        <w:rPr>
          <w:rFonts w:ascii="Times New Roman"/>
          <w:b w:val="false"/>
          <w:i w:val="false"/>
          <w:color w:val="000000"/>
          <w:sz w:val="28"/>
        </w:rPr>
        <w:t>
      2) в случае признания претензии (заявления) полностью или частично, указывается признанная сумма, либо срок и способ удовлетворения претензии (заявления), если они не подлежат денежной оценке;</w:t>
      </w:r>
      <w:r>
        <w:br/>
      </w:r>
      <w:r>
        <w:rPr>
          <w:rFonts w:ascii="Times New Roman"/>
          <w:b w:val="false"/>
          <w:i w:val="false"/>
          <w:color w:val="000000"/>
          <w:sz w:val="28"/>
        </w:rPr>
        <w:t xml:space="preserve">
      3) в случае отклонения претензии (заявления) полностью или частично - мотивы отклонения со ссылкой на соответствующие нормативные правовые акты и документы, обосновывающие отклонение претензии (заявления); </w:t>
      </w:r>
      <w:r>
        <w:br/>
      </w:r>
      <w:r>
        <w:rPr>
          <w:rFonts w:ascii="Times New Roman"/>
          <w:b w:val="false"/>
          <w:i w:val="false"/>
          <w:color w:val="000000"/>
          <w:sz w:val="28"/>
        </w:rPr>
        <w:t>
      4) перечень приложенных к ответу документов и иных доказательств.</w:t>
      </w:r>
    </w:p>
    <w:bookmarkEnd w:id="96"/>
    <w:bookmarkStart w:name="z103" w:id="97"/>
    <w:p>
      <w:pPr>
        <w:spacing w:after="0"/>
        <w:ind w:left="0"/>
        <w:jc w:val="both"/>
      </w:pPr>
      <w:r>
        <w:rPr>
          <w:rFonts w:ascii="Times New Roman"/>
          <w:b w:val="false"/>
          <w:i w:val="false"/>
          <w:color w:val="000000"/>
          <w:sz w:val="28"/>
        </w:rPr>
        <w:t>
      89. В случае, когда претензия (заявление) отклонена полностью или частично, заявителю возвращаются документы, полученные с претензией (заявлением), а также направляются документы, обосновывающие отклонение претензии (заявления), если их нет у заявителя.</w:t>
      </w:r>
    </w:p>
    <w:bookmarkEnd w:id="97"/>
    <w:bookmarkStart w:name="z104" w:id="98"/>
    <w:p>
      <w:pPr>
        <w:spacing w:after="0"/>
        <w:ind w:left="0"/>
        <w:jc w:val="both"/>
      </w:pPr>
      <w:r>
        <w:rPr>
          <w:rFonts w:ascii="Times New Roman"/>
          <w:b w:val="false"/>
          <w:i w:val="false"/>
          <w:color w:val="000000"/>
          <w:sz w:val="28"/>
        </w:rPr>
        <w:t xml:space="preserve">
      90. Ответ кредитору направляется заказным или ценным письмом, другими средствами связи, обеспечивающими фиксирование его отправки. </w:t>
      </w:r>
    </w:p>
    <w:bookmarkEnd w:id="98"/>
    <w:bookmarkStart w:name="z105" w:id="99"/>
    <w:p>
      <w:pPr>
        <w:spacing w:after="0"/>
        <w:ind w:left="0"/>
        <w:jc w:val="both"/>
      </w:pPr>
      <w:r>
        <w:rPr>
          <w:rFonts w:ascii="Times New Roman"/>
          <w:b w:val="false"/>
          <w:i w:val="false"/>
          <w:color w:val="000000"/>
          <w:sz w:val="28"/>
        </w:rPr>
        <w:t xml:space="preserve">
      91. Срок для предъявления претензий (заявлений) исчисляется со дня опубликования в печати объявления о принудительной ликвидации накопительного пенсионного фонда и не может быть менее двух месяцев. </w:t>
      </w:r>
    </w:p>
    <w:bookmarkEnd w:id="99"/>
    <w:bookmarkStart w:name="z106" w:id="100"/>
    <w:p>
      <w:pPr>
        <w:spacing w:after="0"/>
        <w:ind w:left="0"/>
        <w:jc w:val="both"/>
      </w:pPr>
      <w:r>
        <w:rPr>
          <w:rFonts w:ascii="Times New Roman"/>
          <w:b w:val="false"/>
          <w:i w:val="false"/>
          <w:color w:val="000000"/>
          <w:sz w:val="28"/>
        </w:rPr>
        <w:t xml:space="preserve">
      92. После истечения срока для предъявления претензий (заявлений), а также рассмотрения всех предъявленных претензий (заявлений), ликвидационная комиссия в месячный срок составляет промежуточный ликвидационный баланс с учетом результатов проведенной инвентаризации активов и обязательств, который должен содержать сведения о составе имущества ликвидируемого накопительного пенсионного фонда, перечне заявленных кредиторами претензий и заявлений, результатах их рассмотрения и задолженности, невостребованной кредиторами накопительного пенсионного фонда, реестре требований кредиторов. </w:t>
      </w:r>
      <w:r>
        <w:br/>
      </w:r>
      <w:r>
        <w:rPr>
          <w:rFonts w:ascii="Times New Roman"/>
          <w:b w:val="false"/>
          <w:i w:val="false"/>
          <w:color w:val="000000"/>
          <w:sz w:val="28"/>
        </w:rPr>
        <w:t xml:space="preserve">
      Промежуточный ликвидационный баланс накопительного пенсионного фонда, имеющего филиалы и (или) представительства, составляется с учетом промежуточных ликвидационных балансов филиалов и представительств. </w:t>
      </w:r>
    </w:p>
    <w:bookmarkEnd w:id="100"/>
    <w:bookmarkStart w:name="z107" w:id="101"/>
    <w:p>
      <w:pPr>
        <w:spacing w:after="0"/>
        <w:ind w:left="0"/>
        <w:jc w:val="both"/>
      </w:pPr>
      <w:r>
        <w:rPr>
          <w:rFonts w:ascii="Times New Roman"/>
          <w:b w:val="false"/>
          <w:i w:val="false"/>
          <w:color w:val="000000"/>
          <w:sz w:val="28"/>
        </w:rPr>
        <w:t xml:space="preserve">
      93. В случае, если кредитор, предъявивший претензию (заявление), является одновременно должником ликвидируемого накопительного пенсионного фонда, то при рассмотрении претензии (заявления), ликвидационная комиссия в соответствии с представленными документами рассматривает вопрос о проведении зачета взаимных требований в виду совпадения кредитора и должника в одном лице до утверждения промежуточного ликвидационного баланса и включает в промежуточный ликвидационный баланс сумму образовавшейся разницы. </w:t>
      </w:r>
      <w:r>
        <w:br/>
      </w:r>
      <w:r>
        <w:rPr>
          <w:rFonts w:ascii="Times New Roman"/>
          <w:b w:val="false"/>
          <w:i w:val="false"/>
          <w:color w:val="000000"/>
          <w:sz w:val="28"/>
        </w:rPr>
        <w:t xml:space="preserve">
      После утверждения промежуточного ликвидационного баланса зачет взаимных требований производится только при наступлении соответствующей очереди удовлетворения требования данного кредитора. </w:t>
      </w:r>
    </w:p>
    <w:bookmarkEnd w:id="101"/>
    <w:bookmarkStart w:name="z108" w:id="102"/>
    <w:p>
      <w:pPr>
        <w:spacing w:after="0"/>
        <w:ind w:left="0"/>
        <w:jc w:val="both"/>
      </w:pPr>
      <w:r>
        <w:rPr>
          <w:rFonts w:ascii="Times New Roman"/>
          <w:b w:val="false"/>
          <w:i w:val="false"/>
          <w:color w:val="000000"/>
          <w:sz w:val="28"/>
        </w:rPr>
        <w:t>
      94. </w:t>
      </w:r>
      <w:r>
        <w:rPr>
          <w:rFonts w:ascii="Times New Roman"/>
          <w:b w:val="false"/>
          <w:i w:val="false"/>
          <w:color w:val="000000"/>
          <w:sz w:val="28"/>
        </w:rPr>
        <w:t>Промежуточный ликвидационный баланс</w:t>
      </w:r>
      <w:r>
        <w:rPr>
          <w:rFonts w:ascii="Times New Roman"/>
          <w:b w:val="false"/>
          <w:i w:val="false"/>
          <w:color w:val="000000"/>
          <w:sz w:val="28"/>
        </w:rPr>
        <w:t xml:space="preserve"> и приложения к нему, в том числе реестр требований кредиторов, составляются ликвидационной комиссией по формам, утвержденным постановлением Правления Агентства Республики Казахстан по регулированию и надзору финансового рынка и финансовых организаций от 15 марта 2004 года № 71 «Об утверждении Инструкции о формах, сроках и периодичности представления отчетов и дополнительной информации ликвидационными комиссиями накопительных пенсионных фондов» (зарегистрированным в Реестре государственной регистрации нормативных правовых актов Республики Казахстан под № 2802).</w:t>
      </w:r>
      <w:r>
        <w:br/>
      </w:r>
      <w:r>
        <w:rPr>
          <w:rFonts w:ascii="Times New Roman"/>
          <w:b w:val="false"/>
          <w:i w:val="false"/>
          <w:color w:val="000000"/>
          <w:sz w:val="28"/>
        </w:rPr>
        <w:t>
      </w:t>
      </w:r>
      <w:r>
        <w:rPr>
          <w:rFonts w:ascii="Times New Roman"/>
          <w:b w:val="false"/>
          <w:i w:val="false"/>
          <w:color w:val="ff0000"/>
          <w:sz w:val="28"/>
        </w:rPr>
        <w:t xml:space="preserve">Сноска. Пункт 94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95. После составления промежуточного ликвидационного баланса и реестра требований кредиторов, ликвидационная комиссия представляет их на утверждение в уполномоченный орган. </w:t>
      </w:r>
    </w:p>
    <w:bookmarkEnd w:id="102"/>
    <w:bookmarkStart w:name="z110" w:id="103"/>
    <w:p>
      <w:pPr>
        <w:spacing w:after="0"/>
        <w:ind w:left="0"/>
        <w:jc w:val="both"/>
      </w:pPr>
      <w:r>
        <w:rPr>
          <w:rFonts w:ascii="Times New Roman"/>
          <w:b w:val="false"/>
          <w:i w:val="false"/>
          <w:color w:val="000000"/>
          <w:sz w:val="28"/>
        </w:rPr>
        <w:t>
      96. Реестр требований кредиторов составляется ликвидационной комиссией в целях удовлетворения требований кредиторов, обеспечения их интересов и должен соответствовать очередности, установленной </w:t>
      </w:r>
      <w:r>
        <w:rPr>
          <w:rFonts w:ascii="Times New Roman"/>
          <w:b w:val="false"/>
          <w:i w:val="false"/>
          <w:color w:val="000000"/>
          <w:sz w:val="28"/>
        </w:rPr>
        <w:t xml:space="preserve">Гражданским 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В реестре требований кредиторов указываются сведения о каждом кредиторе, размере его требований по денежным обязательствам и (или) обязательным платежам, об очередности удовлетворения каждого требования. </w:t>
      </w:r>
      <w:r>
        <w:br/>
      </w:r>
      <w:r>
        <w:rPr>
          <w:rFonts w:ascii="Times New Roman"/>
          <w:b w:val="false"/>
          <w:i w:val="false"/>
          <w:color w:val="000000"/>
          <w:sz w:val="28"/>
        </w:rPr>
        <w:t>
      В реестр требований кредиторов включаются требования кредиторов, которые являются бесспорными, заявлены в </w:t>
      </w:r>
      <w:r>
        <w:rPr>
          <w:rFonts w:ascii="Times New Roman"/>
          <w:b w:val="false"/>
          <w:i w:val="false"/>
          <w:color w:val="000000"/>
          <w:sz w:val="28"/>
        </w:rPr>
        <w:t>установленный</w:t>
      </w:r>
      <w:r>
        <w:rPr>
          <w:rFonts w:ascii="Times New Roman"/>
          <w:b w:val="false"/>
          <w:i w:val="false"/>
          <w:color w:val="000000"/>
          <w:sz w:val="28"/>
        </w:rPr>
        <w:t xml:space="preserve"> срок и признаны ликвидационной комиссией. </w:t>
      </w:r>
      <w:r>
        <w:br/>
      </w:r>
      <w:r>
        <w:rPr>
          <w:rFonts w:ascii="Times New Roman"/>
          <w:b w:val="false"/>
          <w:i w:val="false"/>
          <w:color w:val="000000"/>
          <w:sz w:val="28"/>
        </w:rPr>
        <w:t xml:space="preserve">
      Исполнительные документы по решениям судов, вступившим в законную силу, предъявленные к текущему счету ликвидируемого накопительного пенсионного фонда, передаются председателю ликвидационной комиссии для учета требований кредиторов. </w:t>
      </w:r>
      <w:r>
        <w:br/>
      </w:r>
      <w:r>
        <w:rPr>
          <w:rFonts w:ascii="Times New Roman"/>
          <w:b w:val="false"/>
          <w:i w:val="false"/>
          <w:color w:val="000000"/>
          <w:sz w:val="28"/>
        </w:rPr>
        <w:t xml:space="preserve">
      Исполнительные документы являются признанными требованиями и учитываются в реестре требований кредиторов в соответствующей очередности в размере неисполненной суммы. </w:t>
      </w:r>
    </w:p>
    <w:bookmarkEnd w:id="103"/>
    <w:bookmarkStart w:name="z111" w:id="104"/>
    <w:p>
      <w:pPr>
        <w:spacing w:after="0"/>
        <w:ind w:left="0"/>
        <w:jc w:val="both"/>
      </w:pPr>
      <w:r>
        <w:rPr>
          <w:rFonts w:ascii="Times New Roman"/>
          <w:b w:val="false"/>
          <w:i w:val="false"/>
          <w:color w:val="000000"/>
          <w:sz w:val="28"/>
        </w:rPr>
        <w:t>
      97. Расчеты по обязательствам ликвидируемого накопительного пенсионного фонда осуществляются только после утверждения уполномоченным органом промежуточного ликвидационного баланса и приложений к нему, за исключением расходов, предусмотренных пунктом 7-2 </w:t>
      </w:r>
      <w:r>
        <w:rPr>
          <w:rFonts w:ascii="Times New Roman"/>
          <w:b w:val="false"/>
          <w:i w:val="false"/>
          <w:color w:val="000000"/>
          <w:sz w:val="28"/>
        </w:rPr>
        <w:t xml:space="preserve">статьи 45-2 </w:t>
      </w:r>
      <w:r>
        <w:rPr>
          <w:rFonts w:ascii="Times New Roman"/>
          <w:b w:val="false"/>
          <w:i w:val="false"/>
          <w:color w:val="000000"/>
          <w:sz w:val="28"/>
        </w:rPr>
        <w:t xml:space="preserve">Закона Республики Казахстан "О пенсионном обеспечении в Республике Казахстан". </w:t>
      </w:r>
    </w:p>
    <w:bookmarkEnd w:id="104"/>
    <w:bookmarkStart w:name="z112" w:id="105"/>
    <w:p>
      <w:pPr>
        <w:spacing w:after="0"/>
        <w:ind w:left="0"/>
        <w:jc w:val="left"/>
      </w:pPr>
      <w:r>
        <w:rPr>
          <w:rFonts w:ascii="Times New Roman"/>
          <w:b/>
          <w:i w:val="false"/>
          <w:color w:val="000000"/>
        </w:rPr>
        <w:t xml:space="preserve"> 
Глава 7. Комитет кредиторов ликвидируемого </w:t>
      </w:r>
      <w:r>
        <w:br/>
      </w:r>
      <w:r>
        <w:rPr>
          <w:rFonts w:ascii="Times New Roman"/>
          <w:b/>
          <w:i w:val="false"/>
          <w:color w:val="000000"/>
        </w:rPr>
        <w:t xml:space="preserve">
накопительного пенсионного фонда </w:t>
      </w:r>
    </w:p>
    <w:bookmarkEnd w:id="105"/>
    <w:bookmarkStart w:name="z113" w:id="106"/>
    <w:p>
      <w:pPr>
        <w:spacing w:after="0"/>
        <w:ind w:left="0"/>
        <w:jc w:val="both"/>
      </w:pPr>
      <w:r>
        <w:rPr>
          <w:rFonts w:ascii="Times New Roman"/>
          <w:b w:val="false"/>
          <w:i w:val="false"/>
          <w:color w:val="000000"/>
          <w:sz w:val="28"/>
        </w:rPr>
        <w:t xml:space="preserve">
      98. В целях обеспечения интересов кредиторов и принятия решений с их участием при принудительной ликвидации накопительного пенсионного фонда создается комитет кредиторов. </w:t>
      </w:r>
    </w:p>
    <w:bookmarkEnd w:id="106"/>
    <w:bookmarkStart w:name="z114" w:id="107"/>
    <w:p>
      <w:pPr>
        <w:spacing w:after="0"/>
        <w:ind w:left="0"/>
        <w:jc w:val="both"/>
      </w:pPr>
      <w:r>
        <w:rPr>
          <w:rFonts w:ascii="Times New Roman"/>
          <w:b w:val="false"/>
          <w:i w:val="false"/>
          <w:color w:val="000000"/>
          <w:sz w:val="28"/>
        </w:rPr>
        <w:t>
      99. Список состава комитета кредиторов формируется ликвидационной комиссией в течение десяти рабочих дней с даты утверждения промежуточного ликвидационного баланса и реестра требований кредиторов, подписывается председателем ликвидационной комиссии и незамедлительно направляется на утверждение в уполномоченный орган. Список состава комитета кредиторов составляется ликвидационной комиссией по установленной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99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07"/>
    <w:bookmarkStart w:name="z115" w:id="108"/>
    <w:p>
      <w:pPr>
        <w:spacing w:after="0"/>
        <w:ind w:left="0"/>
        <w:jc w:val="both"/>
      </w:pPr>
      <w:r>
        <w:rPr>
          <w:rFonts w:ascii="Times New Roman"/>
          <w:b w:val="false"/>
          <w:i w:val="false"/>
          <w:color w:val="000000"/>
          <w:sz w:val="28"/>
        </w:rPr>
        <w:t>
      100. Состав комитета кредиторов формируется из кредиторов с наибольшей суммой требований, включенных в реестр требований кредиторов, по одному представителю от каждой очереди, предусмотренной </w:t>
      </w:r>
      <w:r>
        <w:rPr>
          <w:rFonts w:ascii="Times New Roman"/>
          <w:b w:val="false"/>
          <w:i w:val="false"/>
          <w:color w:val="000000"/>
          <w:sz w:val="28"/>
        </w:rPr>
        <w:t xml:space="preserve">статьей 51 </w:t>
      </w:r>
      <w:r>
        <w:rPr>
          <w:rFonts w:ascii="Times New Roman"/>
          <w:b w:val="false"/>
          <w:i w:val="false"/>
          <w:color w:val="000000"/>
          <w:sz w:val="28"/>
        </w:rPr>
        <w:t xml:space="preserve">Гражданского кодекса Республики Казахстан. </w:t>
      </w:r>
      <w:r>
        <w:br/>
      </w:r>
      <w:r>
        <w:rPr>
          <w:rFonts w:ascii="Times New Roman"/>
          <w:b w:val="false"/>
          <w:i w:val="false"/>
          <w:color w:val="000000"/>
          <w:sz w:val="28"/>
        </w:rPr>
        <w:t xml:space="preserve">
      Ликвидационная комиссия направляет таким кредиторам предложения о включении данных кредиторов в состав комитета кредиторов для участия в ликвидационном производстве. </w:t>
      </w:r>
      <w:r>
        <w:br/>
      </w:r>
      <w:r>
        <w:rPr>
          <w:rFonts w:ascii="Times New Roman"/>
          <w:b w:val="false"/>
          <w:i w:val="false"/>
          <w:color w:val="000000"/>
          <w:sz w:val="28"/>
        </w:rPr>
        <w:t xml:space="preserve">
      При наличии письменного согласия кредитора он включается в состав комитета кредиторов. </w:t>
      </w:r>
      <w:r>
        <w:br/>
      </w:r>
      <w:r>
        <w:rPr>
          <w:rFonts w:ascii="Times New Roman"/>
          <w:b w:val="false"/>
          <w:i w:val="false"/>
          <w:color w:val="000000"/>
          <w:sz w:val="28"/>
        </w:rPr>
        <w:t xml:space="preserve">
      В состав комитета кредиторов не включаются руководящие работники ликвидируемого накопительного пенсионного фонда, а также представители кредиторов, ранее являвшиеся председателем или членом ликвидационной комиссии банка, страховой (перестраховочной) организации, накопительного пенсионного фонда, в отношении которых установлено наличие факта (ов) нарушения законодательства Республики Казахстан, неисполнения или ненадлежащего исполнения возложенных обязанностей при осуществлении ликвидационных процедур, совершения действий, ущемляющих интересы отдельных кредиторов либо предоставляющих преимущества другим.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100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08"/>
    <w:bookmarkStart w:name="z116" w:id="109"/>
    <w:p>
      <w:pPr>
        <w:spacing w:after="0"/>
        <w:ind w:left="0"/>
        <w:jc w:val="both"/>
      </w:pPr>
      <w:r>
        <w:rPr>
          <w:rFonts w:ascii="Times New Roman"/>
          <w:b w:val="false"/>
          <w:i w:val="false"/>
          <w:color w:val="000000"/>
          <w:sz w:val="28"/>
        </w:rPr>
        <w:t xml:space="preserve">
      101. Количество кредиторов, включенных в комитет кредиторов, не может быть менее трех человек. </w:t>
      </w:r>
      <w:r>
        <w:br/>
      </w:r>
      <w:r>
        <w:rPr>
          <w:rFonts w:ascii="Times New Roman"/>
          <w:b w:val="false"/>
          <w:i w:val="false"/>
          <w:color w:val="000000"/>
          <w:sz w:val="28"/>
        </w:rPr>
        <w:t xml:space="preserve">
      Кредитор может отказаться от участия в работе комитета кредиторов. В этом случае ликвидационная комиссия направляет предложение последующему кредитору, имеющему наибольшую сумму требования к ликвидируемому накопительному пенсионному фонду. </w:t>
      </w:r>
      <w:r>
        <w:br/>
      </w:r>
      <w:r>
        <w:rPr>
          <w:rFonts w:ascii="Times New Roman"/>
          <w:b w:val="false"/>
          <w:i w:val="false"/>
          <w:color w:val="000000"/>
          <w:sz w:val="28"/>
        </w:rPr>
        <w:t xml:space="preserve">
      В случае полного удовлетворения требований члена комитета кредиторов, он исключается из состава комитета кредиторов. В этом случае ликвидационная комиссия проводит работу по изменению состава комитета кредиторов с последующим представлением списка комитета кредиторов на утверждение в уполномоченный орган.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101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09"/>
    <w:bookmarkStart w:name="z117" w:id="110"/>
    <w:p>
      <w:pPr>
        <w:spacing w:after="0"/>
        <w:ind w:left="0"/>
        <w:jc w:val="both"/>
      </w:pPr>
      <w:r>
        <w:rPr>
          <w:rFonts w:ascii="Times New Roman"/>
          <w:b w:val="false"/>
          <w:i w:val="false"/>
          <w:color w:val="000000"/>
          <w:sz w:val="28"/>
        </w:rPr>
        <w:t xml:space="preserve">
      102. Ликвидационная комиссия уведомляет всех членов комитета кредиторов о месте и дате проведения первого заседания комитета. </w:t>
      </w:r>
      <w:r>
        <w:br/>
      </w:r>
      <w:r>
        <w:rPr>
          <w:rFonts w:ascii="Times New Roman"/>
          <w:b w:val="false"/>
          <w:i w:val="false"/>
          <w:color w:val="000000"/>
          <w:sz w:val="28"/>
        </w:rPr>
        <w:t xml:space="preserve">
      Первое заседание комитета кредиторов проводится в срок не позднее десяти дней со дня утверждения состава комитета кредиторов. На первом заседании комитет кредиторов выбирает председателя комитета, которому предоставляется право решающего голоса при равенстве голосов в процедуре голосования. Председатель комитета кредиторов составляет и утверждает план работы комитета. </w:t>
      </w:r>
    </w:p>
    <w:bookmarkEnd w:id="110"/>
    <w:bookmarkStart w:name="z118" w:id="111"/>
    <w:p>
      <w:pPr>
        <w:spacing w:after="0"/>
        <w:ind w:left="0"/>
        <w:jc w:val="both"/>
      </w:pPr>
      <w:r>
        <w:rPr>
          <w:rFonts w:ascii="Times New Roman"/>
          <w:b w:val="false"/>
          <w:i w:val="false"/>
          <w:color w:val="000000"/>
          <w:sz w:val="28"/>
        </w:rPr>
        <w:t xml:space="preserve">
      103. Последующие заседания комитета кредиторов созываются в порядке и сроки, определяемые комитетом. </w:t>
      </w:r>
    </w:p>
    <w:bookmarkEnd w:id="111"/>
    <w:bookmarkStart w:name="z119" w:id="112"/>
    <w:p>
      <w:pPr>
        <w:spacing w:after="0"/>
        <w:ind w:left="0"/>
        <w:jc w:val="both"/>
      </w:pPr>
      <w:r>
        <w:rPr>
          <w:rFonts w:ascii="Times New Roman"/>
          <w:b w:val="false"/>
          <w:i w:val="false"/>
          <w:color w:val="000000"/>
          <w:sz w:val="28"/>
        </w:rPr>
        <w:t xml:space="preserve">
      104. Комитет кредиторов может: </w:t>
      </w:r>
      <w:r>
        <w:br/>
      </w:r>
      <w:r>
        <w:rPr>
          <w:rFonts w:ascii="Times New Roman"/>
          <w:b w:val="false"/>
          <w:i w:val="false"/>
          <w:color w:val="000000"/>
          <w:sz w:val="28"/>
        </w:rPr>
        <w:t xml:space="preserve">
      1) знакомиться со всеми документами, составляемыми в процессе ликвидации накопительного пенсионного фонда; </w:t>
      </w:r>
      <w:r>
        <w:br/>
      </w:r>
      <w:r>
        <w:rPr>
          <w:rFonts w:ascii="Times New Roman"/>
          <w:b w:val="false"/>
          <w:i w:val="false"/>
          <w:color w:val="000000"/>
          <w:sz w:val="28"/>
        </w:rPr>
        <w:t xml:space="preserve">
      2) принимать участие в рассмотрении жалоб кредиторов о нарушении их прав и интересов; </w:t>
      </w:r>
      <w:r>
        <w:br/>
      </w:r>
      <w:r>
        <w:rPr>
          <w:rFonts w:ascii="Times New Roman"/>
          <w:b w:val="false"/>
          <w:i w:val="false"/>
          <w:color w:val="000000"/>
          <w:sz w:val="28"/>
        </w:rPr>
        <w:t xml:space="preserve">
      3) информировать уполномоченный орган и суд о нарушениях прав, интересов кредиторов и законодательства Республики Казахстан в процессе ликвидации накопительного пенсионного фонда, в том числе о неисполнении и (или) ненадлежащем исполнении своих обязанностей председателем и (или) членами ликвидационной комиссии; </w:t>
      </w:r>
      <w:r>
        <w:br/>
      </w:r>
      <w:r>
        <w:rPr>
          <w:rFonts w:ascii="Times New Roman"/>
          <w:b w:val="false"/>
          <w:i w:val="false"/>
          <w:color w:val="000000"/>
          <w:sz w:val="28"/>
        </w:rPr>
        <w:t xml:space="preserve">
      4) обжаловать в суд и уполномоченный орган действия ликвидационной комиссии; </w:t>
      </w:r>
      <w:r>
        <w:br/>
      </w:r>
      <w:r>
        <w:rPr>
          <w:rFonts w:ascii="Times New Roman"/>
          <w:b w:val="false"/>
          <w:i w:val="false"/>
          <w:color w:val="000000"/>
          <w:sz w:val="28"/>
        </w:rPr>
        <w:t xml:space="preserve">
      5) избирать представителей кредиторов из числа членов комитета кредиторов, которые имеют право присутствовать при совершении любой из процедур ликвидации, включая аукционы по реализации имущества и заседания ликвидационной комиссии; </w:t>
      </w:r>
      <w:r>
        <w:br/>
      </w:r>
      <w:r>
        <w:rPr>
          <w:rFonts w:ascii="Times New Roman"/>
          <w:b w:val="false"/>
          <w:i w:val="false"/>
          <w:color w:val="000000"/>
          <w:sz w:val="28"/>
        </w:rPr>
        <w:t xml:space="preserve">
      6) требовать от ликвидационной комиссии предоставления информации о финансовом состоянии ликвидируемого накопительного пенсионного фонда; </w:t>
      </w:r>
      <w:r>
        <w:br/>
      </w:r>
      <w:r>
        <w:rPr>
          <w:rFonts w:ascii="Times New Roman"/>
          <w:b w:val="false"/>
          <w:i w:val="false"/>
          <w:color w:val="000000"/>
          <w:sz w:val="28"/>
        </w:rPr>
        <w:t xml:space="preserve">
      7) утверждать объем невозможной к взысканию дебиторской задолженности ликвидируемого накопительного пенсионного фонда; </w:t>
      </w:r>
      <w:r>
        <w:br/>
      </w:r>
      <w:r>
        <w:rPr>
          <w:rFonts w:ascii="Times New Roman"/>
          <w:b w:val="false"/>
          <w:i w:val="false"/>
          <w:color w:val="000000"/>
          <w:sz w:val="28"/>
        </w:rPr>
        <w:t xml:space="preserve">
      8) утверждать представленный ликвидационной комиссией план реализации ликвидационной, конкурсной массы накопительного пенсионного фонда; </w:t>
      </w:r>
      <w:r>
        <w:br/>
      </w:r>
      <w:r>
        <w:rPr>
          <w:rFonts w:ascii="Times New Roman"/>
          <w:b w:val="false"/>
          <w:i w:val="false"/>
          <w:color w:val="000000"/>
          <w:sz w:val="28"/>
        </w:rPr>
        <w:t xml:space="preserve">
      9) утверждать смету ликвидационных расходов, включая размер дополнительных выплат председателю и (или) членам, а также привлеченным работникам ликвидационной комиссии с учетом финансового состояния накопительного пенсионного фонда; </w:t>
      </w:r>
      <w:r>
        <w:br/>
      </w:r>
      <w:r>
        <w:rPr>
          <w:rFonts w:ascii="Times New Roman"/>
          <w:b w:val="false"/>
          <w:i w:val="false"/>
          <w:color w:val="000000"/>
          <w:sz w:val="28"/>
        </w:rPr>
        <w:t xml:space="preserve">
      10) </w:t>
      </w:r>
      <w:r>
        <w:rPr>
          <w:rFonts w:ascii="Times New Roman"/>
          <w:b w:val="false"/>
          <w:i w:val="false"/>
          <w:color w:val="ff0000"/>
          <w:sz w:val="28"/>
        </w:rPr>
        <w:t xml:space="preserve">исключен - </w:t>
      </w:r>
      <w:r>
        <w:rPr>
          <w:rFonts w:ascii="Times New Roman"/>
          <w:b w:val="false"/>
          <w:i w:val="false"/>
          <w:color w:val="ff0000"/>
          <w:sz w:val="28"/>
        </w:rPr>
        <w:t xml:space="preserve">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rPr>
          <w:rFonts w:ascii="Times New Roman"/>
          <w:b w:val="false"/>
          <w:i w:val="false"/>
          <w:color w:val="000000"/>
          <w:sz w:val="28"/>
        </w:rPr>
        <w:t xml:space="preserve">; </w:t>
      </w:r>
      <w:r>
        <w:br/>
      </w:r>
      <w:r>
        <w:rPr>
          <w:rFonts w:ascii="Times New Roman"/>
          <w:b w:val="false"/>
          <w:i w:val="false"/>
          <w:color w:val="000000"/>
          <w:sz w:val="28"/>
        </w:rPr>
        <w:t xml:space="preserve">
      11) утверждать акт ликвидационной комиссии на списание имущества с баланса накопительного пенсионного фонда.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104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104-1. В случае отсутствия комитета кредиторов, а также при не осуществлении им своих функций, полномочия, предусмотренные пунктом 104 настоящих Правил, осуществляет председатель ликвидационной комиссии. </w:t>
      </w:r>
      <w:r>
        <w:br/>
      </w:r>
      <w:r>
        <w:rPr>
          <w:rFonts w:ascii="Times New Roman"/>
          <w:b w:val="false"/>
          <w:i w:val="false"/>
          <w:color w:val="000000"/>
          <w:sz w:val="28"/>
        </w:rPr>
        <w:t>
</w:t>
      </w:r>
      <w:r>
        <w:rPr>
          <w:rFonts w:ascii="Times New Roman"/>
          <w:b w:val="false"/>
          <w:i w:val="false"/>
          <w:color w:val="ff0000"/>
          <w:sz w:val="28"/>
        </w:rPr>
        <w:t xml:space="preserve">      Сноска. Глава 7 дополнена пунктом 104-1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12"/>
    <w:bookmarkStart w:name="z120" w:id="113"/>
    <w:p>
      <w:pPr>
        <w:spacing w:after="0"/>
        <w:ind w:left="0"/>
        <w:jc w:val="both"/>
      </w:pPr>
      <w:r>
        <w:rPr>
          <w:rFonts w:ascii="Times New Roman"/>
          <w:b w:val="false"/>
          <w:i w:val="false"/>
          <w:color w:val="000000"/>
          <w:sz w:val="28"/>
        </w:rPr>
        <w:t xml:space="preserve">
      105. Заседание комитета кредиторов оформляется протоколом. </w:t>
      </w:r>
      <w:r>
        <w:br/>
      </w:r>
      <w:r>
        <w:rPr>
          <w:rFonts w:ascii="Times New Roman"/>
          <w:b w:val="false"/>
          <w:i w:val="false"/>
          <w:color w:val="000000"/>
          <w:sz w:val="28"/>
        </w:rPr>
        <w:t xml:space="preserve">
      Решение комитета кредиторов принимается простым большинством голосов. </w:t>
      </w:r>
    </w:p>
    <w:bookmarkEnd w:id="113"/>
    <w:bookmarkStart w:name="z121" w:id="114"/>
    <w:p>
      <w:pPr>
        <w:spacing w:after="0"/>
        <w:ind w:left="0"/>
        <w:jc w:val="both"/>
      </w:pPr>
      <w:r>
        <w:rPr>
          <w:rFonts w:ascii="Times New Roman"/>
          <w:b w:val="false"/>
          <w:i w:val="false"/>
          <w:color w:val="000000"/>
          <w:sz w:val="28"/>
        </w:rPr>
        <w:t xml:space="preserve">
      106. Все остальные кредиторы накопительного пенсионного фонда могут участвовать в заседании комитета кредиторов с правом совещательного голоса. </w:t>
      </w:r>
    </w:p>
    <w:bookmarkEnd w:id="114"/>
    <w:bookmarkStart w:name="z122" w:id="115"/>
    <w:p>
      <w:pPr>
        <w:spacing w:after="0"/>
        <w:ind w:left="0"/>
        <w:jc w:val="left"/>
      </w:pPr>
      <w:r>
        <w:rPr>
          <w:rFonts w:ascii="Times New Roman"/>
          <w:b/>
          <w:i w:val="false"/>
          <w:color w:val="000000"/>
        </w:rPr>
        <w:t xml:space="preserve"> 
Глава 8. Удовлетворение требований кредиторов </w:t>
      </w:r>
      <w:r>
        <w:br/>
      </w:r>
      <w:r>
        <w:rPr>
          <w:rFonts w:ascii="Times New Roman"/>
          <w:b/>
          <w:i w:val="false"/>
          <w:color w:val="000000"/>
        </w:rPr>
        <w:t xml:space="preserve">
ликвидируемого накопительного пенсионного фонда </w:t>
      </w:r>
    </w:p>
    <w:bookmarkEnd w:id="115"/>
    <w:bookmarkStart w:name="z123" w:id="116"/>
    <w:p>
      <w:pPr>
        <w:spacing w:after="0"/>
        <w:ind w:left="0"/>
        <w:jc w:val="both"/>
      </w:pPr>
      <w:r>
        <w:rPr>
          <w:rFonts w:ascii="Times New Roman"/>
          <w:b w:val="false"/>
          <w:i w:val="false"/>
          <w:color w:val="000000"/>
          <w:sz w:val="28"/>
        </w:rPr>
        <w:t>
      107. Удовлетворение требований кредиторов ликвидируемого накопительного пенсионного фонда, в том числе в связи с его банкротством, производится ликвидационной комиссией в порядке и очередности, установленными частями второй, третьей, четвертой и пятой пункта 7 </w:t>
      </w:r>
      <w:r>
        <w:rPr>
          <w:rFonts w:ascii="Times New Roman"/>
          <w:b w:val="false"/>
          <w:i w:val="false"/>
          <w:color w:val="000000"/>
          <w:sz w:val="28"/>
        </w:rPr>
        <w:t>статьи 45</w:t>
      </w:r>
      <w:r>
        <w:rPr>
          <w:rFonts w:ascii="Times New Roman"/>
          <w:b w:val="false"/>
          <w:i w:val="false"/>
          <w:color w:val="000000"/>
          <w:sz w:val="28"/>
        </w:rPr>
        <w:t xml:space="preserve"> Закона о пенсионном обеспечении, в соответствии с промежуточным ликвидационным балансом, начиная со дня его утверждения.</w:t>
      </w:r>
      <w:r>
        <w:br/>
      </w:r>
      <w:r>
        <w:rPr>
          <w:rFonts w:ascii="Times New Roman"/>
          <w:b w:val="false"/>
          <w:i w:val="false"/>
          <w:color w:val="000000"/>
          <w:sz w:val="28"/>
        </w:rPr>
        <w:t>
</w:t>
      </w:r>
      <w:r>
        <w:rPr>
          <w:rFonts w:ascii="Times New Roman"/>
          <w:b w:val="false"/>
          <w:i w:val="false"/>
          <w:color w:val="ff0000"/>
          <w:sz w:val="28"/>
        </w:rPr>
        <w:t xml:space="preserve">      Сноска. Пункт 107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108. Требования каждой очереди удовлетворяются после полного удовлетворения требований предыдущей очереди. </w:t>
      </w:r>
      <w:r>
        <w:br/>
      </w:r>
      <w:r>
        <w:rPr>
          <w:rFonts w:ascii="Times New Roman"/>
          <w:b w:val="false"/>
          <w:i w:val="false"/>
          <w:color w:val="000000"/>
          <w:sz w:val="28"/>
        </w:rPr>
        <w:t xml:space="preserve">
      При недостаточности имущества ликвидируемого накопительного пенсионного фонда для удовлетворения всех признанных требований одной очереди деньги и (иное) имущество ликвидируемого накопительного пенсионного фонда распределяются между кредиторами этой очереди пропорционально суммам требований, подлежащих удовлетворению в соответствии с реестром требований кредиторов.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108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w:t>
      </w:r>
    </w:p>
    <w:bookmarkEnd w:id="116"/>
    <w:bookmarkStart w:name="z125" w:id="117"/>
    <w:p>
      <w:pPr>
        <w:spacing w:after="0"/>
        <w:ind w:left="0"/>
        <w:jc w:val="both"/>
      </w:pPr>
      <w:r>
        <w:rPr>
          <w:rFonts w:ascii="Times New Roman"/>
          <w:b w:val="false"/>
          <w:i w:val="false"/>
          <w:color w:val="000000"/>
          <w:sz w:val="28"/>
        </w:rPr>
        <w:t xml:space="preserve">
      109. При наступлении соответствующей очереди требование кредитора с его согласия может быть удовлетворено способами, не противоречащими законодательству Республики Казахстан, в том числе в денежной форме и (или) посредством передачи имущества в натуральной форме по его оценочной стоимости, а также дебиторской задолженности, числящейся на балансовых и внебалансовых счетах ликвидируемого накопительного пенсионного фонда, с соблюдением принципа пропорциональности расчетов.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w:t>
      </w:r>
    </w:p>
    <w:bookmarkEnd w:id="117"/>
    <w:bookmarkStart w:name="z126" w:id="118"/>
    <w:p>
      <w:pPr>
        <w:spacing w:after="0"/>
        <w:ind w:left="0"/>
        <w:jc w:val="both"/>
      </w:pPr>
      <w:r>
        <w:rPr>
          <w:rFonts w:ascii="Times New Roman"/>
          <w:b w:val="false"/>
          <w:i w:val="false"/>
          <w:color w:val="000000"/>
          <w:sz w:val="28"/>
        </w:rPr>
        <w:t>
      110. Признанные ликвидационной комиссией требования кредиторов, заявленные после истечения установленного ликвидационной комиссией срока для предъявления претензий (заявлений), но до утверждения ликвидационного баланса, не включаются в реестр требований кредиторов, а учитываются на отдельном балансовом счете как прочая кредиторская задолженность и удовлетворяются из имущества должника, оставшегося после удовлетворения требований кредиторов, заявленных в </w:t>
      </w:r>
      <w:r>
        <w:rPr>
          <w:rFonts w:ascii="Times New Roman"/>
          <w:b w:val="false"/>
          <w:i w:val="false"/>
          <w:color w:val="000000"/>
          <w:sz w:val="28"/>
        </w:rPr>
        <w:t>установленный</w:t>
      </w:r>
      <w:r>
        <w:rPr>
          <w:rFonts w:ascii="Times New Roman"/>
          <w:b w:val="false"/>
          <w:i w:val="false"/>
          <w:color w:val="000000"/>
          <w:sz w:val="28"/>
        </w:rPr>
        <w:t xml:space="preserve"> срок. </w:t>
      </w:r>
      <w:r>
        <w:br/>
      </w:r>
      <w:r>
        <w:rPr>
          <w:rFonts w:ascii="Times New Roman"/>
          <w:b w:val="false"/>
          <w:i w:val="false"/>
          <w:color w:val="000000"/>
          <w:sz w:val="28"/>
        </w:rPr>
        <w:t>
</w:t>
      </w:r>
      <w:r>
        <w:rPr>
          <w:rFonts w:ascii="Times New Roman"/>
          <w:b w:val="false"/>
          <w:i w:val="false"/>
          <w:color w:val="000000"/>
          <w:sz w:val="28"/>
        </w:rPr>
        <w:t xml:space="preserve">
      Требования кредиторов, заявленные после истечения установленного ликвидационной комиссией срока для предъявления претензий (заявлений) и непризнанные ликвидационной комиссией, включаются в реестр требований кредиторов только на основании решения суда об удовлетворении предъявленных кредитором требований и включении их в реестр требований кредиторов в соответствующую очередь.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110 в редакции постановления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18"/>
    <w:bookmarkStart w:name="z127" w:id="119"/>
    <w:p>
      <w:pPr>
        <w:spacing w:after="0"/>
        <w:ind w:left="0"/>
        <w:jc w:val="both"/>
      </w:pPr>
      <w:r>
        <w:rPr>
          <w:rFonts w:ascii="Times New Roman"/>
          <w:b w:val="false"/>
          <w:i w:val="false"/>
          <w:color w:val="000000"/>
          <w:sz w:val="28"/>
        </w:rPr>
        <w:t xml:space="preserve">
      111. В случае отказа ликвидационной комиссии в удовлетворении требований кредиторов, либо уклонения от их рассмотрения кредитор может до утверждения ликвидационного баланса накопительного пенсионного фонда обратиться в суд с иском к ликвидационной комиссии. </w:t>
      </w:r>
      <w:r>
        <w:br/>
      </w:r>
      <w:r>
        <w:rPr>
          <w:rFonts w:ascii="Times New Roman"/>
          <w:b w:val="false"/>
          <w:i w:val="false"/>
          <w:color w:val="000000"/>
          <w:sz w:val="28"/>
        </w:rPr>
        <w:t xml:space="preserve">
      Требования кредиторов, заявленные в установленный срок, но не признанные ликвидационной комиссией, в отношении которых имеется решение суда об их удовлетворении, исполняются в порядке очередности, установленной для расчетов с кредиторами. До полного удовлетворения указанных требований удовлетворение требований кредиторов очереди, с которой производились расчеты, приостанавливается. </w:t>
      </w:r>
    </w:p>
    <w:bookmarkEnd w:id="119"/>
    <w:bookmarkStart w:name="z128" w:id="120"/>
    <w:p>
      <w:pPr>
        <w:spacing w:after="0"/>
        <w:ind w:left="0"/>
        <w:jc w:val="both"/>
      </w:pPr>
      <w:r>
        <w:rPr>
          <w:rFonts w:ascii="Times New Roman"/>
          <w:b w:val="false"/>
          <w:i w:val="false"/>
          <w:color w:val="000000"/>
          <w:sz w:val="28"/>
        </w:rPr>
        <w:t xml:space="preserve">
      112. Претензии (заявления) кредиторов, не удовлетворенные из-за недостаточности имущества ликвидируемого накопительного пенсионного фонда, а также не заявленные до утверждения ликвидационного баланса, считаются погашенными. </w:t>
      </w:r>
      <w:r>
        <w:br/>
      </w:r>
      <w:r>
        <w:rPr>
          <w:rFonts w:ascii="Times New Roman"/>
          <w:b w:val="false"/>
          <w:i w:val="false"/>
          <w:color w:val="000000"/>
          <w:sz w:val="28"/>
        </w:rPr>
        <w:t xml:space="preserve">
      Погашенными считаются требования кредиторов, не признанные ликвидационной комиссией, если кредитор не обращался с иском в суд и требования, в удовлетворении которых решением суда кредитору отказано. </w:t>
      </w:r>
    </w:p>
    <w:bookmarkEnd w:id="120"/>
    <w:bookmarkStart w:name="z129" w:id="121"/>
    <w:p>
      <w:pPr>
        <w:spacing w:after="0"/>
        <w:ind w:left="0"/>
        <w:jc w:val="both"/>
      </w:pPr>
      <w:r>
        <w:rPr>
          <w:rFonts w:ascii="Times New Roman"/>
          <w:b w:val="false"/>
          <w:i w:val="false"/>
          <w:color w:val="000000"/>
          <w:sz w:val="28"/>
        </w:rPr>
        <w:t>
      113. В случае невозможности исполнения обязательства перед кредитором, претензия (заявление), которого была признана ликвидационной комиссией и включена в реестр требований кредиторов, ликвидационная комиссия может перечислить невыплаченную кредитору сумму на депозит нотариуса в порядке, предусмотренном </w:t>
      </w:r>
      <w:r>
        <w:rPr>
          <w:rFonts w:ascii="Times New Roman"/>
          <w:b w:val="false"/>
          <w:i w:val="false"/>
          <w:color w:val="000000"/>
          <w:sz w:val="28"/>
        </w:rPr>
        <w:t xml:space="preserve">гражданским законодательством </w:t>
      </w:r>
      <w:r>
        <w:rPr>
          <w:rFonts w:ascii="Times New Roman"/>
          <w:b w:val="false"/>
          <w:i w:val="false"/>
          <w:color w:val="000000"/>
          <w:sz w:val="28"/>
        </w:rPr>
        <w:t xml:space="preserve">Республики Казахстан. </w:t>
      </w:r>
    </w:p>
    <w:bookmarkEnd w:id="121"/>
    <w:bookmarkStart w:name="z130" w:id="122"/>
    <w:p>
      <w:pPr>
        <w:spacing w:after="0"/>
        <w:ind w:left="0"/>
        <w:jc w:val="both"/>
      </w:pPr>
      <w:r>
        <w:rPr>
          <w:rFonts w:ascii="Times New Roman"/>
          <w:b w:val="false"/>
          <w:i w:val="false"/>
          <w:color w:val="000000"/>
          <w:sz w:val="28"/>
        </w:rPr>
        <w:t>
      114. Оставшееся после завершения расчетов с кредиторами имущество ликвидируемого накопительного пенсионного фонда распределяется ликвидационной комиссией между акционерами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акционерных обществах. </w:t>
      </w:r>
    </w:p>
    <w:bookmarkEnd w:id="122"/>
    <w:bookmarkStart w:name="z131" w:id="123"/>
    <w:p>
      <w:pPr>
        <w:spacing w:after="0"/>
        <w:ind w:left="0"/>
        <w:jc w:val="left"/>
      </w:pPr>
      <w:r>
        <w:rPr>
          <w:rFonts w:ascii="Times New Roman"/>
          <w:b/>
          <w:i w:val="false"/>
          <w:color w:val="000000"/>
        </w:rPr>
        <w:t xml:space="preserve"> 
Глава 9. Порядок реализации имущества ликвидируемого </w:t>
      </w:r>
      <w:r>
        <w:br/>
      </w:r>
      <w:r>
        <w:rPr>
          <w:rFonts w:ascii="Times New Roman"/>
          <w:b/>
          <w:i w:val="false"/>
          <w:color w:val="000000"/>
        </w:rPr>
        <w:t xml:space="preserve">
накопительного пенсионного фонда </w:t>
      </w:r>
    </w:p>
    <w:bookmarkEnd w:id="123"/>
    <w:bookmarkStart w:name="z132" w:id="124"/>
    <w:p>
      <w:pPr>
        <w:spacing w:after="0"/>
        <w:ind w:left="0"/>
        <w:jc w:val="left"/>
      </w:pPr>
      <w:r>
        <w:rPr>
          <w:rFonts w:ascii="Times New Roman"/>
          <w:b/>
          <w:i w:val="false"/>
          <w:color w:val="000000"/>
        </w:rPr>
        <w:t xml:space="preserve"> 
Параграф 1. Порядок организации и проведения </w:t>
      </w:r>
      <w:r>
        <w:br/>
      </w:r>
      <w:r>
        <w:rPr>
          <w:rFonts w:ascii="Times New Roman"/>
          <w:b/>
          <w:i w:val="false"/>
          <w:color w:val="000000"/>
        </w:rPr>
        <w:t xml:space="preserve">
аукциона по реализации имущества ликвидируемого </w:t>
      </w:r>
      <w:r>
        <w:br/>
      </w:r>
      <w:r>
        <w:rPr>
          <w:rFonts w:ascii="Times New Roman"/>
          <w:b/>
          <w:i w:val="false"/>
          <w:color w:val="000000"/>
        </w:rPr>
        <w:t xml:space="preserve">
накопительного пенсионного фонда </w:t>
      </w:r>
    </w:p>
    <w:bookmarkEnd w:id="124"/>
    <w:bookmarkStart w:name="z133" w:id="125"/>
    <w:p>
      <w:pPr>
        <w:spacing w:after="0"/>
        <w:ind w:left="0"/>
        <w:jc w:val="both"/>
      </w:pPr>
      <w:r>
        <w:rPr>
          <w:rFonts w:ascii="Times New Roman"/>
          <w:b w:val="false"/>
          <w:i w:val="false"/>
          <w:color w:val="000000"/>
          <w:sz w:val="28"/>
        </w:rPr>
        <w:t xml:space="preserve">
      115. Если имеющихся у ликвидируемого накопительного пенсионного фонда денег недостаточно для удовлетворения требований кредиторов и акционеров, ликвидационная комиссия осуществляет реализацию имущества накопительного пенсионного фонда в порядке, установленном настоящими Правилами.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115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25"/>
    <w:bookmarkStart w:name="z134" w:id="126"/>
    <w:p>
      <w:pPr>
        <w:spacing w:after="0"/>
        <w:ind w:left="0"/>
        <w:jc w:val="both"/>
      </w:pPr>
      <w:r>
        <w:rPr>
          <w:rFonts w:ascii="Times New Roman"/>
          <w:b w:val="false"/>
          <w:i w:val="false"/>
          <w:color w:val="000000"/>
          <w:sz w:val="28"/>
        </w:rPr>
        <w:t xml:space="preserve">
      116. Решение председателя ликвидационной комиссии о реализации имущества, а также План реализации имущества ликвидируемого накопительного пенсионного фонда утверждаются комитетом кредиторов ликвидируемого накопительного пенсионного фонда. </w:t>
      </w:r>
      <w:r>
        <w:br/>
      </w:r>
      <w:r>
        <w:rPr>
          <w:rFonts w:ascii="Times New Roman"/>
          <w:b w:val="false"/>
          <w:i w:val="false"/>
          <w:color w:val="000000"/>
          <w:sz w:val="28"/>
        </w:rPr>
        <w:t xml:space="preserve">
      До утверждения комитетом кредиторов Плана реализации имущества ликвидируемого накопительного пенсионного фонда председатель ликвидационной комиссии может реализовывать имущество ликвидируемого накопительного пенсионного фонда с последующим представлением комитету кредиторов отчета о проведенной работе по реализации имущества. </w:t>
      </w:r>
      <w:r>
        <w:br/>
      </w:r>
      <w:r>
        <w:rPr>
          <w:rFonts w:ascii="Times New Roman"/>
          <w:b w:val="false"/>
          <w:i w:val="false"/>
          <w:color w:val="000000"/>
          <w:sz w:val="28"/>
        </w:rPr>
        <w:t xml:space="preserve">
      В случае отсутствия в ликвидируемом накопительном пенсионном фонде комитета кредиторов, решение о реализации имущества, а также План реализации имущества ликвидируемого накопительного пенсионного фонда утверждаются председателем ликвидационной комиссии и направляются для сведения в уполномоченный орган.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116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26"/>
    <w:bookmarkStart w:name="z135" w:id="127"/>
    <w:p>
      <w:pPr>
        <w:spacing w:after="0"/>
        <w:ind w:left="0"/>
        <w:jc w:val="both"/>
      </w:pPr>
      <w:r>
        <w:rPr>
          <w:rFonts w:ascii="Times New Roman"/>
          <w:b w:val="false"/>
          <w:i w:val="false"/>
          <w:color w:val="000000"/>
          <w:sz w:val="28"/>
        </w:rPr>
        <w:t xml:space="preserve">
      117. Реализация имущества осуществляется согласно Плану реализации на торгах с соблюдением принципов гласности, публичности и доступности. </w:t>
      </w:r>
      <w:r>
        <w:br/>
      </w:r>
      <w:r>
        <w:rPr>
          <w:rFonts w:ascii="Times New Roman"/>
          <w:b w:val="false"/>
          <w:i w:val="false"/>
          <w:color w:val="000000"/>
          <w:sz w:val="28"/>
        </w:rPr>
        <w:t>
      При проведении аукционов ликвидационная комиссия самостоятельно осуществляет выбор метода проведения торгов (английский или голландский), за исключением случая, предусмотренного </w:t>
      </w:r>
      <w:r>
        <w:rPr>
          <w:rFonts w:ascii="Times New Roman"/>
          <w:b w:val="false"/>
          <w:i w:val="false"/>
          <w:color w:val="000000"/>
          <w:sz w:val="28"/>
        </w:rPr>
        <w:t xml:space="preserve">пунктом 150 </w:t>
      </w:r>
      <w:r>
        <w:rPr>
          <w:rFonts w:ascii="Times New Roman"/>
          <w:b w:val="false"/>
          <w:i w:val="false"/>
          <w:color w:val="000000"/>
          <w:sz w:val="28"/>
        </w:rPr>
        <w:t xml:space="preserve">настоящих Правил. </w:t>
      </w:r>
    </w:p>
    <w:bookmarkEnd w:id="127"/>
    <w:bookmarkStart w:name="z136" w:id="128"/>
    <w:p>
      <w:pPr>
        <w:spacing w:after="0"/>
        <w:ind w:left="0"/>
        <w:jc w:val="both"/>
      </w:pPr>
      <w:r>
        <w:rPr>
          <w:rFonts w:ascii="Times New Roman"/>
          <w:b w:val="false"/>
          <w:i w:val="false"/>
          <w:color w:val="000000"/>
          <w:sz w:val="28"/>
        </w:rPr>
        <w:t xml:space="preserve">
      118. Здания и сооружения, иные объекты недвижимости, транспортные средства ликвидируемого накопительного пенсионного фонда независимо от их стоимости, а также иное имущество ликвидируемого накопительного пенсионного фонда оценочной стоимостью свыше ста месячных расчетных показателей за одну единицу имущества подлежат реализации только через публичные торги (аукцион). </w:t>
      </w:r>
      <w:r>
        <w:br/>
      </w:r>
      <w:r>
        <w:rPr>
          <w:rFonts w:ascii="Times New Roman"/>
          <w:b w:val="false"/>
          <w:i w:val="false"/>
          <w:color w:val="000000"/>
          <w:sz w:val="28"/>
        </w:rPr>
        <w:t xml:space="preserve">
      Иное имущество ликвидируемого накопительного пенсионного фонда оценочной стоимостью менее ста месячных расчетных показателей за одну единицу имущества, ликвидационная комиссия может реализовать без проведения публичных торгов, путем заключения договора купли-продажи, но по цене не ниже оценочной стоимости. </w:t>
      </w:r>
      <w:r>
        <w:br/>
      </w:r>
      <w:r>
        <w:rPr>
          <w:rFonts w:ascii="Times New Roman"/>
          <w:b w:val="false"/>
          <w:i w:val="false"/>
          <w:color w:val="000000"/>
          <w:sz w:val="28"/>
        </w:rPr>
        <w:t xml:space="preserve">
      Имущество накопительного пенсионного фонда оценочной стоимостью менее ста месячных расчетных показателей за одну единицу имущества может быть продано по цене ниже оценочной стоимости только в случае отсутствия лиц, желающих приобрести данное имущество по цене, не ниже оценочной стоимости, и при утверждении комитетом кредиторов цены реализации имущества. </w:t>
      </w:r>
      <w:r>
        <w:br/>
      </w:r>
      <w:r>
        <w:rPr>
          <w:rFonts w:ascii="Times New Roman"/>
          <w:b w:val="false"/>
          <w:i w:val="false"/>
          <w:color w:val="000000"/>
          <w:sz w:val="28"/>
        </w:rPr>
        <w:t xml:space="preserve">
      Имущество балансовой стоимостью менее пятидесяти месячных расчетных показателей за одну единицу ликвидационная комиссия может реализовать без проведения публичных торгов по цене, утвержденной комитетом кредиторов.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118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28"/>
    <w:bookmarkStart w:name="z137" w:id="129"/>
    <w:p>
      <w:pPr>
        <w:spacing w:after="0"/>
        <w:ind w:left="0"/>
        <w:jc w:val="both"/>
      </w:pPr>
      <w:r>
        <w:rPr>
          <w:rFonts w:ascii="Times New Roman"/>
          <w:b w:val="false"/>
          <w:i w:val="false"/>
          <w:color w:val="000000"/>
          <w:sz w:val="28"/>
        </w:rPr>
        <w:t xml:space="preserve">
      119. Меры по предпродажной подготовке имущества ликвидируемого накопительного пенсионного фонда включают в себя: </w:t>
      </w:r>
      <w:r>
        <w:br/>
      </w:r>
      <w:r>
        <w:rPr>
          <w:rFonts w:ascii="Times New Roman"/>
          <w:b w:val="false"/>
          <w:i w:val="false"/>
          <w:color w:val="000000"/>
          <w:sz w:val="28"/>
        </w:rPr>
        <w:t xml:space="preserve">
      1) выработку предложений по реструктуризации (сегментации, консолидации) имущества ликвидируемого накопительного пенсионного фонда и формированию лотов, по результатам которой определяется объект реализации; </w:t>
      </w:r>
      <w:r>
        <w:br/>
      </w:r>
      <w:r>
        <w:rPr>
          <w:rFonts w:ascii="Times New Roman"/>
          <w:b w:val="false"/>
          <w:i w:val="false"/>
          <w:color w:val="000000"/>
          <w:sz w:val="28"/>
        </w:rPr>
        <w:t xml:space="preserve">
      2) проведение мероприятий по выбору оценщика (ков), имеющего (щих) лицензию на осуществление оценочной деятельности; </w:t>
      </w:r>
      <w:r>
        <w:br/>
      </w:r>
      <w:r>
        <w:rPr>
          <w:rFonts w:ascii="Times New Roman"/>
          <w:b w:val="false"/>
          <w:i w:val="false"/>
          <w:color w:val="000000"/>
          <w:sz w:val="28"/>
        </w:rPr>
        <w:t>
      3) оценку имущества ликвидируемого накопительного пенсионного фонда в порядке,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организацию мероприятий по опубликованию объявления о реализации имущества ликвидируемого накопительного пенсионного фонда; </w:t>
      </w:r>
      <w:r>
        <w:br/>
      </w:r>
      <w:r>
        <w:rPr>
          <w:rFonts w:ascii="Times New Roman"/>
          <w:b w:val="false"/>
          <w:i w:val="false"/>
          <w:color w:val="000000"/>
          <w:sz w:val="28"/>
        </w:rPr>
        <w:t xml:space="preserve">
      5) подготовку и вынесение для рассмотрения и утверждения комитетом кредиторов плана реализации имущества ликвидируемого накопительного пенсионного фонда; </w:t>
      </w:r>
      <w:r>
        <w:br/>
      </w:r>
      <w:r>
        <w:rPr>
          <w:rFonts w:ascii="Times New Roman"/>
          <w:b w:val="false"/>
          <w:i w:val="false"/>
          <w:color w:val="000000"/>
          <w:sz w:val="28"/>
        </w:rPr>
        <w:t xml:space="preserve">
      6) заключение договора об оказании услуг по проведению торгов с привлекаемым физическим или юридическим лицом.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119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29"/>
    <w:bookmarkStart w:name="z138" w:id="130"/>
    <w:p>
      <w:pPr>
        <w:spacing w:after="0"/>
        <w:ind w:left="0"/>
        <w:jc w:val="both"/>
      </w:pPr>
      <w:r>
        <w:rPr>
          <w:rFonts w:ascii="Times New Roman"/>
          <w:b w:val="false"/>
          <w:i w:val="false"/>
          <w:color w:val="000000"/>
          <w:sz w:val="28"/>
        </w:rPr>
        <w:t xml:space="preserve">
      120. План реализации содержит предложения об объектах реализации и их подробную характеристику, сведения об оценочной стоимости, стартовой (и минимальной - при голландском методе торгов) цене реализации, периоде и методе проведения торгов.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120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30"/>
    <w:bookmarkStart w:name="z139" w:id="131"/>
    <w:p>
      <w:pPr>
        <w:spacing w:after="0"/>
        <w:ind w:left="0"/>
        <w:jc w:val="both"/>
      </w:pPr>
      <w:r>
        <w:rPr>
          <w:rFonts w:ascii="Times New Roman"/>
          <w:b w:val="false"/>
          <w:i w:val="false"/>
          <w:color w:val="000000"/>
          <w:sz w:val="28"/>
        </w:rPr>
        <w:t xml:space="preserve">
      121. Ликвидационная комиссия производит реализацию имущества ликвидируемого накопительного пенсионного фонда в соответствии с установленным настоящими Правилами порядком, исходя из следующих условий и целей: </w:t>
      </w:r>
      <w:r>
        <w:br/>
      </w:r>
      <w:r>
        <w:rPr>
          <w:rFonts w:ascii="Times New Roman"/>
          <w:b w:val="false"/>
          <w:i w:val="false"/>
          <w:color w:val="000000"/>
          <w:sz w:val="28"/>
        </w:rPr>
        <w:t xml:space="preserve">
      1) установления цен на реализуемое имущество не менее рыночных цен на аналогичные виды имущества в данном регионе; </w:t>
      </w:r>
      <w:r>
        <w:br/>
      </w:r>
      <w:r>
        <w:rPr>
          <w:rFonts w:ascii="Times New Roman"/>
          <w:b w:val="false"/>
          <w:i w:val="false"/>
          <w:color w:val="000000"/>
          <w:sz w:val="28"/>
        </w:rPr>
        <w:t xml:space="preserve">
      2) реализации имущества по возможно более высокой цене; </w:t>
      </w:r>
      <w:r>
        <w:br/>
      </w:r>
      <w:r>
        <w:rPr>
          <w:rFonts w:ascii="Times New Roman"/>
          <w:b w:val="false"/>
          <w:i w:val="false"/>
          <w:color w:val="000000"/>
          <w:sz w:val="28"/>
        </w:rPr>
        <w:t xml:space="preserve">
      3) минимизации потерь от распродажи имущества. </w:t>
      </w:r>
    </w:p>
    <w:bookmarkEnd w:id="131"/>
    <w:bookmarkStart w:name="z140" w:id="132"/>
    <w:p>
      <w:pPr>
        <w:spacing w:after="0"/>
        <w:ind w:left="0"/>
        <w:jc w:val="both"/>
      </w:pPr>
      <w:r>
        <w:rPr>
          <w:rFonts w:ascii="Times New Roman"/>
          <w:b w:val="false"/>
          <w:i w:val="false"/>
          <w:color w:val="000000"/>
          <w:sz w:val="28"/>
        </w:rPr>
        <w:t xml:space="preserve">
      122. Организатор проведения торгов публикует объявление о реализации имущества ликвидируемого накопительного пенсионного фонда не менее чем за десять календарных дней до даты проведения аукциона в республиканских или областных периодических печатных изданиях на государственном и русском языках. </w:t>
      </w:r>
      <w:r>
        <w:br/>
      </w:r>
      <w:r>
        <w:rPr>
          <w:rFonts w:ascii="Times New Roman"/>
          <w:b w:val="false"/>
          <w:i w:val="false"/>
          <w:color w:val="000000"/>
          <w:sz w:val="28"/>
        </w:rPr>
        <w:t xml:space="preserve">
      Аукцион проводится не позднее тридцати календарных дней со дня опубликования объявления о нем. На каждый отдельный аукцион дается отдельное объявление в печатном издании.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122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32"/>
    <w:bookmarkStart w:name="z141" w:id="133"/>
    <w:p>
      <w:pPr>
        <w:spacing w:after="0"/>
        <w:ind w:left="0"/>
        <w:jc w:val="both"/>
      </w:pPr>
      <w:r>
        <w:rPr>
          <w:rFonts w:ascii="Times New Roman"/>
          <w:b w:val="false"/>
          <w:i w:val="false"/>
          <w:color w:val="000000"/>
          <w:sz w:val="28"/>
        </w:rPr>
        <w:t xml:space="preserve">
      123. Информационное сообщение о проведении торгов содержит: </w:t>
      </w:r>
      <w:r>
        <w:br/>
      </w:r>
      <w:r>
        <w:rPr>
          <w:rFonts w:ascii="Times New Roman"/>
          <w:b w:val="false"/>
          <w:i w:val="false"/>
          <w:color w:val="000000"/>
          <w:sz w:val="28"/>
        </w:rPr>
        <w:t xml:space="preserve">
      1) дату, место и время проведения торгов; </w:t>
      </w:r>
      <w:r>
        <w:br/>
      </w:r>
      <w:r>
        <w:rPr>
          <w:rFonts w:ascii="Times New Roman"/>
          <w:b w:val="false"/>
          <w:i w:val="false"/>
          <w:color w:val="000000"/>
          <w:sz w:val="28"/>
        </w:rPr>
        <w:t xml:space="preserve">
      2) наименование ликвидируемого накопительного пенсионного фонда, имущество которого выставляется на реализацию и адрес ликвидационной комиссии; </w:t>
      </w:r>
      <w:r>
        <w:br/>
      </w:r>
      <w:r>
        <w:rPr>
          <w:rFonts w:ascii="Times New Roman"/>
          <w:b w:val="false"/>
          <w:i w:val="false"/>
          <w:color w:val="000000"/>
          <w:sz w:val="28"/>
        </w:rPr>
        <w:t xml:space="preserve">
      3) характеристику (содержание) выставляемых лотов; </w:t>
      </w:r>
      <w:r>
        <w:br/>
      </w:r>
      <w:r>
        <w:rPr>
          <w:rFonts w:ascii="Times New Roman"/>
          <w:b w:val="false"/>
          <w:i w:val="false"/>
          <w:color w:val="000000"/>
          <w:sz w:val="28"/>
        </w:rPr>
        <w:t xml:space="preserve">
      4) метод проведения торгов по каждому лоту; </w:t>
      </w:r>
      <w:r>
        <w:br/>
      </w:r>
      <w:r>
        <w:rPr>
          <w:rFonts w:ascii="Times New Roman"/>
          <w:b w:val="false"/>
          <w:i w:val="false"/>
          <w:color w:val="000000"/>
          <w:sz w:val="28"/>
        </w:rPr>
        <w:t xml:space="preserve">
      5) стартовые и минимальные цены лотов, выставляемых на реализацию; </w:t>
      </w:r>
      <w:r>
        <w:br/>
      </w:r>
      <w:r>
        <w:rPr>
          <w:rFonts w:ascii="Times New Roman"/>
          <w:b w:val="false"/>
          <w:i w:val="false"/>
          <w:color w:val="000000"/>
          <w:sz w:val="28"/>
        </w:rPr>
        <w:t xml:space="preserve">
      6) размер, сроки и порядок внесения гарантийного взноса, реквизиты продавца; </w:t>
      </w:r>
      <w:r>
        <w:br/>
      </w:r>
      <w:r>
        <w:rPr>
          <w:rFonts w:ascii="Times New Roman"/>
          <w:b w:val="false"/>
          <w:i w:val="false"/>
          <w:color w:val="000000"/>
          <w:sz w:val="28"/>
        </w:rPr>
        <w:t xml:space="preserve">
      7) место, время и сроки приема заявок; </w:t>
      </w:r>
      <w:r>
        <w:br/>
      </w:r>
      <w:r>
        <w:rPr>
          <w:rFonts w:ascii="Times New Roman"/>
          <w:b w:val="false"/>
          <w:i w:val="false"/>
          <w:color w:val="000000"/>
          <w:sz w:val="28"/>
        </w:rPr>
        <w:t xml:space="preserve">
      8) дату, время и место ознакомления с объектом реализации; </w:t>
      </w:r>
      <w:r>
        <w:br/>
      </w:r>
      <w:r>
        <w:rPr>
          <w:rFonts w:ascii="Times New Roman"/>
          <w:b w:val="false"/>
          <w:i w:val="false"/>
          <w:color w:val="000000"/>
          <w:sz w:val="28"/>
        </w:rPr>
        <w:t xml:space="preserve">
      9) условия оплаты по приобретенному объекту реализации; </w:t>
      </w:r>
      <w:r>
        <w:br/>
      </w:r>
      <w:r>
        <w:rPr>
          <w:rFonts w:ascii="Times New Roman"/>
          <w:b w:val="false"/>
          <w:i w:val="false"/>
          <w:color w:val="000000"/>
          <w:sz w:val="28"/>
        </w:rPr>
        <w:t xml:space="preserve">
      10) телефоны и адреса, где можно ознакомиться с правилами проведения торгов и получить иную информацию; </w:t>
      </w:r>
      <w:r>
        <w:br/>
      </w:r>
      <w:r>
        <w:rPr>
          <w:rFonts w:ascii="Times New Roman"/>
          <w:b w:val="false"/>
          <w:i w:val="false"/>
          <w:color w:val="000000"/>
          <w:sz w:val="28"/>
        </w:rPr>
        <w:t xml:space="preserve">
      11) другую дополнительную информацию по решению продавца. </w:t>
      </w:r>
    </w:p>
    <w:bookmarkEnd w:id="133"/>
    <w:bookmarkStart w:name="z142" w:id="134"/>
    <w:p>
      <w:pPr>
        <w:spacing w:after="0"/>
        <w:ind w:left="0"/>
        <w:jc w:val="both"/>
      </w:pPr>
      <w:r>
        <w:rPr>
          <w:rFonts w:ascii="Times New Roman"/>
          <w:b w:val="false"/>
          <w:i w:val="false"/>
          <w:color w:val="000000"/>
          <w:sz w:val="28"/>
        </w:rPr>
        <w:t xml:space="preserve">
      124. До проведения торгов организатором проведения торгов подготавливается аукционная карта, содержащая детальную характеристику каждого лота, выставляемого на аукцион, которая выдается каждому участнику в момент его регистрации. </w:t>
      </w:r>
    </w:p>
    <w:bookmarkEnd w:id="134"/>
    <w:bookmarkStart w:name="z143" w:id="135"/>
    <w:p>
      <w:pPr>
        <w:spacing w:after="0"/>
        <w:ind w:left="0"/>
        <w:jc w:val="both"/>
      </w:pPr>
      <w:r>
        <w:rPr>
          <w:rFonts w:ascii="Times New Roman"/>
          <w:b w:val="false"/>
          <w:i w:val="false"/>
          <w:color w:val="000000"/>
          <w:sz w:val="28"/>
        </w:rPr>
        <w:t xml:space="preserve">
      125. После публикации информационного сообщения продавец обеспечивает свободный доступ всем желающим к информации об организации и правилах проведения аукциона и объекту реализации. </w:t>
      </w:r>
    </w:p>
    <w:bookmarkEnd w:id="135"/>
    <w:bookmarkStart w:name="z144" w:id="136"/>
    <w:p>
      <w:pPr>
        <w:spacing w:after="0"/>
        <w:ind w:left="0"/>
        <w:jc w:val="both"/>
      </w:pPr>
      <w:r>
        <w:rPr>
          <w:rFonts w:ascii="Times New Roman"/>
          <w:b w:val="false"/>
          <w:i w:val="false"/>
          <w:color w:val="000000"/>
          <w:sz w:val="28"/>
        </w:rPr>
        <w:t xml:space="preserve">
      126. К функциям продавца относятся: </w:t>
      </w:r>
      <w:r>
        <w:br/>
      </w:r>
      <w:r>
        <w:rPr>
          <w:rFonts w:ascii="Times New Roman"/>
          <w:b w:val="false"/>
          <w:i w:val="false"/>
          <w:color w:val="000000"/>
          <w:sz w:val="28"/>
        </w:rPr>
        <w:t xml:space="preserve">
      1) прием гарантийных взносов; </w:t>
      </w:r>
      <w:r>
        <w:br/>
      </w:r>
      <w:r>
        <w:rPr>
          <w:rFonts w:ascii="Times New Roman"/>
          <w:b w:val="false"/>
          <w:i w:val="false"/>
          <w:color w:val="000000"/>
          <w:sz w:val="28"/>
        </w:rPr>
        <w:t xml:space="preserve">
      2) осуществление контроля за ходом проведения аукциона; </w:t>
      </w:r>
      <w:r>
        <w:br/>
      </w:r>
      <w:r>
        <w:rPr>
          <w:rFonts w:ascii="Times New Roman"/>
          <w:b w:val="false"/>
          <w:i w:val="false"/>
          <w:color w:val="000000"/>
          <w:sz w:val="28"/>
        </w:rPr>
        <w:t xml:space="preserve">
      3) заключение договора купли-продажи с победителем торгов и контроль за его исполнением; </w:t>
      </w:r>
      <w:r>
        <w:br/>
      </w:r>
      <w:r>
        <w:rPr>
          <w:rFonts w:ascii="Times New Roman"/>
          <w:b w:val="false"/>
          <w:i w:val="false"/>
          <w:color w:val="000000"/>
          <w:sz w:val="28"/>
        </w:rPr>
        <w:t xml:space="preserve">
      4) осуществление расчетов с участниками и покупателями. </w:t>
      </w:r>
    </w:p>
    <w:bookmarkEnd w:id="136"/>
    <w:bookmarkStart w:name="z145" w:id="137"/>
    <w:p>
      <w:pPr>
        <w:spacing w:after="0"/>
        <w:ind w:left="0"/>
        <w:jc w:val="both"/>
      </w:pPr>
      <w:r>
        <w:rPr>
          <w:rFonts w:ascii="Times New Roman"/>
          <w:b w:val="false"/>
          <w:i w:val="false"/>
          <w:color w:val="000000"/>
          <w:sz w:val="28"/>
        </w:rPr>
        <w:t xml:space="preserve">
      127. К участию в аукционе допускаются физические и юридические лица, прошедшие регистрацию в порядке, определенном настоящими Правилами. </w:t>
      </w:r>
    </w:p>
    <w:bookmarkEnd w:id="137"/>
    <w:bookmarkStart w:name="z146" w:id="138"/>
    <w:p>
      <w:pPr>
        <w:spacing w:after="0"/>
        <w:ind w:left="0"/>
        <w:jc w:val="both"/>
      </w:pPr>
      <w:r>
        <w:rPr>
          <w:rFonts w:ascii="Times New Roman"/>
          <w:b w:val="false"/>
          <w:i w:val="false"/>
          <w:color w:val="000000"/>
          <w:sz w:val="28"/>
        </w:rPr>
        <w:t xml:space="preserve">
      128. К участию в аукционе не допускаются бывшие руководящие работники ликвидируемого накопительного пенсионного фонда, организатор проведения торгов, председатель и члены ликвидационной комиссии, а также лица, являющиеся кредиторами ликвидируемого накопительного пенсионного фонда.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128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38"/>
    <w:bookmarkStart w:name="z147" w:id="139"/>
    <w:p>
      <w:pPr>
        <w:spacing w:after="0"/>
        <w:ind w:left="0"/>
        <w:jc w:val="both"/>
      </w:pPr>
      <w:r>
        <w:rPr>
          <w:rFonts w:ascii="Times New Roman"/>
          <w:b w:val="false"/>
          <w:i w:val="false"/>
          <w:color w:val="000000"/>
          <w:sz w:val="28"/>
        </w:rPr>
        <w:t xml:space="preserve">
      129. Лица, желающие приобрести имущество ликвидируемого накопительного пенсионного фонда, реализуемое через аукцион, вносят гарантийный взнос.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129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39"/>
    <w:bookmarkStart w:name="z148" w:id="140"/>
    <w:p>
      <w:pPr>
        <w:spacing w:after="0"/>
        <w:ind w:left="0"/>
        <w:jc w:val="both"/>
      </w:pPr>
      <w:r>
        <w:rPr>
          <w:rFonts w:ascii="Times New Roman"/>
          <w:b w:val="false"/>
          <w:i w:val="false"/>
          <w:color w:val="000000"/>
          <w:sz w:val="28"/>
        </w:rPr>
        <w:t xml:space="preserve">
      130. Гарантийный взнос для участия в аукционе устанавливается в одинаковом размере для всех ликвидируемых накопительных пенсионных фондов и составляет по каждому объекту реализации пять процентов от его стартовой цены. </w:t>
      </w:r>
    </w:p>
    <w:bookmarkEnd w:id="140"/>
    <w:bookmarkStart w:name="z149" w:id="141"/>
    <w:p>
      <w:pPr>
        <w:spacing w:after="0"/>
        <w:ind w:left="0"/>
        <w:jc w:val="both"/>
      </w:pPr>
      <w:r>
        <w:rPr>
          <w:rFonts w:ascii="Times New Roman"/>
          <w:b w:val="false"/>
          <w:i w:val="false"/>
          <w:color w:val="000000"/>
          <w:sz w:val="28"/>
        </w:rPr>
        <w:t xml:space="preserve">
      131. Гарантийный взнос является обеспечением следующих обязательств участника: </w:t>
      </w:r>
      <w:r>
        <w:br/>
      </w:r>
      <w:r>
        <w:rPr>
          <w:rFonts w:ascii="Times New Roman"/>
          <w:b w:val="false"/>
          <w:i w:val="false"/>
          <w:color w:val="000000"/>
          <w:sz w:val="28"/>
        </w:rPr>
        <w:t xml:space="preserve">
      1) подписать протокол о результатах торгов; </w:t>
      </w:r>
      <w:r>
        <w:br/>
      </w:r>
      <w:r>
        <w:rPr>
          <w:rFonts w:ascii="Times New Roman"/>
          <w:b w:val="false"/>
          <w:i w:val="false"/>
          <w:color w:val="000000"/>
          <w:sz w:val="28"/>
        </w:rPr>
        <w:t xml:space="preserve">
      2) заключить договор купли-продажи в соответствии с протоколом о результатах торгов; </w:t>
      </w:r>
      <w:r>
        <w:br/>
      </w:r>
      <w:r>
        <w:rPr>
          <w:rFonts w:ascii="Times New Roman"/>
          <w:b w:val="false"/>
          <w:i w:val="false"/>
          <w:color w:val="000000"/>
          <w:sz w:val="28"/>
        </w:rPr>
        <w:t xml:space="preserve">
      3) надлежащим образом исполнить обязательства по договору купли-продажи. </w:t>
      </w:r>
    </w:p>
    <w:bookmarkEnd w:id="141"/>
    <w:bookmarkStart w:name="z150" w:id="142"/>
    <w:p>
      <w:pPr>
        <w:spacing w:after="0"/>
        <w:ind w:left="0"/>
        <w:jc w:val="both"/>
      </w:pPr>
      <w:r>
        <w:rPr>
          <w:rFonts w:ascii="Times New Roman"/>
          <w:b w:val="false"/>
          <w:i w:val="false"/>
          <w:color w:val="000000"/>
          <w:sz w:val="28"/>
        </w:rPr>
        <w:t xml:space="preserve">
      132. Участники могут внести любое количество гарантийных взносов. </w:t>
      </w:r>
      <w:r>
        <w:br/>
      </w:r>
      <w:r>
        <w:rPr>
          <w:rFonts w:ascii="Times New Roman"/>
          <w:b w:val="false"/>
          <w:i w:val="false"/>
          <w:color w:val="000000"/>
          <w:sz w:val="28"/>
        </w:rPr>
        <w:t xml:space="preserve">
      Один гарантийный взнос дает право на участие в торгах и покупке одного конкретного лота, по которому был внесен гарантийный взнос. </w:t>
      </w:r>
    </w:p>
    <w:bookmarkEnd w:id="142"/>
    <w:bookmarkStart w:name="z151" w:id="143"/>
    <w:p>
      <w:pPr>
        <w:spacing w:after="0"/>
        <w:ind w:left="0"/>
        <w:jc w:val="both"/>
      </w:pPr>
      <w:r>
        <w:rPr>
          <w:rFonts w:ascii="Times New Roman"/>
          <w:b w:val="false"/>
          <w:i w:val="false"/>
          <w:color w:val="000000"/>
          <w:sz w:val="28"/>
        </w:rPr>
        <w:t>
      133. Гарантийный взнос может быть внесен от имени участника любым другим физическим или юридическим лицом, за исключением лиц, указанных в </w:t>
      </w:r>
      <w:r>
        <w:rPr>
          <w:rFonts w:ascii="Times New Roman"/>
          <w:b w:val="false"/>
          <w:i w:val="false"/>
          <w:color w:val="000000"/>
          <w:sz w:val="28"/>
        </w:rPr>
        <w:t xml:space="preserve">пункте 128 </w:t>
      </w:r>
      <w:r>
        <w:rPr>
          <w:rFonts w:ascii="Times New Roman"/>
          <w:b w:val="false"/>
          <w:i w:val="false"/>
          <w:color w:val="000000"/>
          <w:sz w:val="28"/>
        </w:rPr>
        <w:t xml:space="preserve">настоящих Правил. Получателем гарантийного взноса является продавец. </w:t>
      </w:r>
    </w:p>
    <w:bookmarkEnd w:id="143"/>
    <w:bookmarkStart w:name="z152" w:id="144"/>
    <w:p>
      <w:pPr>
        <w:spacing w:after="0"/>
        <w:ind w:left="0"/>
        <w:jc w:val="both"/>
      </w:pPr>
      <w:r>
        <w:rPr>
          <w:rFonts w:ascii="Times New Roman"/>
          <w:b w:val="false"/>
          <w:i w:val="false"/>
          <w:color w:val="000000"/>
          <w:sz w:val="28"/>
        </w:rPr>
        <w:t xml:space="preserve">
      134. Гарантийный взнос участника, победившего в торгах и заключившего договор купли-продажи, относится в счет причитающихся платежей по договору купли-продажи. </w:t>
      </w:r>
    </w:p>
    <w:bookmarkEnd w:id="144"/>
    <w:bookmarkStart w:name="z153" w:id="145"/>
    <w:p>
      <w:pPr>
        <w:spacing w:after="0"/>
        <w:ind w:left="0"/>
        <w:jc w:val="both"/>
      </w:pPr>
      <w:r>
        <w:rPr>
          <w:rFonts w:ascii="Times New Roman"/>
          <w:b w:val="false"/>
          <w:i w:val="false"/>
          <w:color w:val="000000"/>
          <w:sz w:val="28"/>
        </w:rPr>
        <w:t xml:space="preserve">
      135. Гарантийный взнос не возвращается продавцом в случаях: </w:t>
      </w:r>
      <w:r>
        <w:br/>
      </w:r>
      <w:r>
        <w:rPr>
          <w:rFonts w:ascii="Times New Roman"/>
          <w:b w:val="false"/>
          <w:i w:val="false"/>
          <w:color w:val="000000"/>
          <w:sz w:val="28"/>
        </w:rPr>
        <w:t xml:space="preserve">
      1) отказа от участия в аукционе менее чем за три дня до его проведения; </w:t>
      </w:r>
      <w:r>
        <w:br/>
      </w:r>
      <w:r>
        <w:rPr>
          <w:rFonts w:ascii="Times New Roman"/>
          <w:b w:val="false"/>
          <w:i w:val="false"/>
          <w:color w:val="000000"/>
          <w:sz w:val="28"/>
        </w:rPr>
        <w:t xml:space="preserve">
      2) отказа победителя торгов от подписания протокола о результатах торгов либо от заключения договора купли-продажи; </w:t>
      </w:r>
      <w:r>
        <w:br/>
      </w:r>
      <w:r>
        <w:rPr>
          <w:rFonts w:ascii="Times New Roman"/>
          <w:b w:val="false"/>
          <w:i w:val="false"/>
          <w:color w:val="000000"/>
          <w:sz w:val="28"/>
        </w:rPr>
        <w:t xml:space="preserve">
      3) отказа участника от подписания протокола о результатах торгов без обоснования несогласия с его результатами; </w:t>
      </w:r>
      <w:r>
        <w:br/>
      </w:r>
      <w:r>
        <w:rPr>
          <w:rFonts w:ascii="Times New Roman"/>
          <w:b w:val="false"/>
          <w:i w:val="false"/>
          <w:color w:val="000000"/>
          <w:sz w:val="28"/>
        </w:rPr>
        <w:t xml:space="preserve">
      4) неисполнения или ненадлежащего исполнения покупателем обязательств по договору купли-продажи. </w:t>
      </w:r>
    </w:p>
    <w:bookmarkEnd w:id="145"/>
    <w:bookmarkStart w:name="z154" w:id="146"/>
    <w:p>
      <w:pPr>
        <w:spacing w:after="0"/>
        <w:ind w:left="0"/>
        <w:jc w:val="both"/>
      </w:pPr>
      <w:r>
        <w:rPr>
          <w:rFonts w:ascii="Times New Roman"/>
          <w:b w:val="false"/>
          <w:i w:val="false"/>
          <w:color w:val="000000"/>
          <w:sz w:val="28"/>
        </w:rPr>
        <w:t xml:space="preserve">
      136. Во всех остальных случаях гарантийные взносы возвращаются в срок не более пяти банковских дней со дня окончания аукциона, а если деньги поступили на банковский счет продавца после аукциона, то в течение пяти банковских дней со дня их поступления. </w:t>
      </w:r>
    </w:p>
    <w:bookmarkEnd w:id="146"/>
    <w:bookmarkStart w:name="z155" w:id="147"/>
    <w:p>
      <w:pPr>
        <w:spacing w:after="0"/>
        <w:ind w:left="0"/>
        <w:jc w:val="both"/>
      </w:pPr>
      <w:r>
        <w:rPr>
          <w:rFonts w:ascii="Times New Roman"/>
          <w:b w:val="false"/>
          <w:i w:val="false"/>
          <w:color w:val="000000"/>
          <w:sz w:val="28"/>
        </w:rPr>
        <w:t xml:space="preserve">
      137. Регистрация участников аукциона производится со дня публикации информационного сообщения и заканчивается за час до начала аукциона. </w:t>
      </w:r>
    </w:p>
    <w:bookmarkEnd w:id="147"/>
    <w:bookmarkStart w:name="z156" w:id="148"/>
    <w:p>
      <w:pPr>
        <w:spacing w:after="0"/>
        <w:ind w:left="0"/>
        <w:jc w:val="both"/>
      </w:pPr>
      <w:r>
        <w:rPr>
          <w:rFonts w:ascii="Times New Roman"/>
          <w:b w:val="false"/>
          <w:i w:val="false"/>
          <w:color w:val="000000"/>
          <w:sz w:val="28"/>
        </w:rPr>
        <w:t xml:space="preserve">
      138. Для регистрации в качестве участника аукциона необходимо представить: </w:t>
      </w:r>
      <w:r>
        <w:br/>
      </w:r>
      <w:r>
        <w:rPr>
          <w:rFonts w:ascii="Times New Roman"/>
          <w:b w:val="false"/>
          <w:i w:val="false"/>
          <w:color w:val="000000"/>
          <w:sz w:val="28"/>
        </w:rPr>
        <w:t xml:space="preserve">
      1) заявку на участие в аукционе установленной формы; </w:t>
      </w:r>
      <w:r>
        <w:br/>
      </w:r>
      <w:r>
        <w:rPr>
          <w:rFonts w:ascii="Times New Roman"/>
          <w:b w:val="false"/>
          <w:i w:val="false"/>
          <w:color w:val="000000"/>
          <w:sz w:val="28"/>
        </w:rPr>
        <w:t xml:space="preserve">
      2) удостоверение личности или иной удостоверяющий личность документ; </w:t>
      </w:r>
      <w:r>
        <w:br/>
      </w:r>
      <w:r>
        <w:rPr>
          <w:rFonts w:ascii="Times New Roman"/>
          <w:b w:val="false"/>
          <w:i w:val="false"/>
          <w:color w:val="000000"/>
          <w:sz w:val="28"/>
        </w:rPr>
        <w:t xml:space="preserve">
      3) копию платежного документа или приходного ордера, подтверждающего внесение гарантийного взноса; </w:t>
      </w:r>
      <w:r>
        <w:br/>
      </w:r>
      <w:r>
        <w:rPr>
          <w:rFonts w:ascii="Times New Roman"/>
          <w:b w:val="false"/>
          <w:i w:val="false"/>
          <w:color w:val="000000"/>
          <w:sz w:val="28"/>
        </w:rPr>
        <w:t xml:space="preserve">
      4) документ, подтверждающий полномочия представителя участника торгов; </w:t>
      </w:r>
      <w:r>
        <w:br/>
      </w:r>
      <w:r>
        <w:rPr>
          <w:rFonts w:ascii="Times New Roman"/>
          <w:b w:val="false"/>
          <w:i w:val="false"/>
          <w:color w:val="000000"/>
          <w:sz w:val="28"/>
        </w:rPr>
        <w:t>
      5) юридические лица дополнительно представляют нотариально заверенные копии устава, свидетельства о регистрации юридического лица.</w:t>
      </w:r>
      <w:r>
        <w:br/>
      </w:r>
      <w:r>
        <w:rPr>
          <w:rFonts w:ascii="Times New Roman"/>
          <w:b w:val="false"/>
          <w:i w:val="false"/>
          <w:color w:val="000000"/>
          <w:sz w:val="28"/>
        </w:rPr>
        <w:t>
      </w:t>
      </w:r>
      <w:r>
        <w:rPr>
          <w:rFonts w:ascii="Times New Roman"/>
          <w:b w:val="false"/>
          <w:i w:val="false"/>
          <w:color w:val="ff0000"/>
          <w:sz w:val="28"/>
        </w:rPr>
        <w:t>Сноска. Пункт 138 с изменениями, внесенными постановлением</w:t>
      </w:r>
      <w:r>
        <w:rPr>
          <w:rFonts w:ascii="Times New Roman"/>
          <w:b w:val="false"/>
          <w:i w:val="false"/>
          <w:color w:val="000000"/>
          <w:sz w:val="28"/>
        </w:rPr>
        <w:t> </w:t>
      </w:r>
      <w:r>
        <w:rPr>
          <w:rFonts w:ascii="Times New Roman"/>
          <w:b w:val="false"/>
          <w:i w:val="false"/>
          <w:color w:val="ff0000"/>
          <w:sz w:val="28"/>
        </w:rPr>
        <w:t>Правления Агентства РК по регулированию и надзору финансового рынка и финансовых организаций от 28.05.2007</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ff0000"/>
          <w:sz w:val="28"/>
        </w:rPr>
        <w:t> </w:t>
      </w:r>
      <w:r>
        <w:rPr>
          <w:rFonts w:ascii="Times New Roman"/>
          <w:b w:val="false"/>
          <w:i w:val="false"/>
          <w:color w:val="ff0000"/>
          <w:sz w:val="28"/>
        </w:rPr>
        <w:t>(вводится в действие с 01.01.2012).</w:t>
      </w:r>
    </w:p>
    <w:bookmarkEnd w:id="148"/>
    <w:bookmarkStart w:name="z157" w:id="149"/>
    <w:p>
      <w:pPr>
        <w:spacing w:after="0"/>
        <w:ind w:left="0"/>
        <w:jc w:val="both"/>
      </w:pPr>
      <w:r>
        <w:rPr>
          <w:rFonts w:ascii="Times New Roman"/>
          <w:b w:val="false"/>
          <w:i w:val="false"/>
          <w:color w:val="000000"/>
          <w:sz w:val="28"/>
        </w:rPr>
        <w:t xml:space="preserve">
      139. Регистрация участников аукциона производится в журнале регистрации участников торгов, который ведется продавцом в произвольной форме. </w:t>
      </w:r>
    </w:p>
    <w:bookmarkEnd w:id="149"/>
    <w:bookmarkStart w:name="z158" w:id="150"/>
    <w:p>
      <w:pPr>
        <w:spacing w:after="0"/>
        <w:ind w:left="0"/>
        <w:jc w:val="both"/>
      </w:pPr>
      <w:r>
        <w:rPr>
          <w:rFonts w:ascii="Times New Roman"/>
          <w:b w:val="false"/>
          <w:i w:val="false"/>
          <w:color w:val="000000"/>
          <w:sz w:val="28"/>
        </w:rPr>
        <w:t xml:space="preserve">
      140. Лицо, прошедшее регистрацию, получает билет участника, который обменивается на аукционный номер в день аукциона. Использование аукционного номера другим лицом в процессе торгов запрещено. </w:t>
      </w:r>
    </w:p>
    <w:bookmarkEnd w:id="150"/>
    <w:bookmarkStart w:name="z159" w:id="151"/>
    <w:p>
      <w:pPr>
        <w:spacing w:after="0"/>
        <w:ind w:left="0"/>
        <w:jc w:val="both"/>
      </w:pPr>
      <w:r>
        <w:rPr>
          <w:rFonts w:ascii="Times New Roman"/>
          <w:b w:val="false"/>
          <w:i w:val="false"/>
          <w:color w:val="000000"/>
          <w:sz w:val="28"/>
        </w:rPr>
        <w:t xml:space="preserve">
      141. Участник аукциона может: </w:t>
      </w:r>
      <w:r>
        <w:br/>
      </w:r>
      <w:r>
        <w:rPr>
          <w:rFonts w:ascii="Times New Roman"/>
          <w:b w:val="false"/>
          <w:i w:val="false"/>
          <w:color w:val="000000"/>
          <w:sz w:val="28"/>
        </w:rPr>
        <w:t xml:space="preserve">
      1) участвовать в торгах лично или через своих представителей; </w:t>
      </w:r>
      <w:r>
        <w:br/>
      </w:r>
      <w:r>
        <w:rPr>
          <w:rFonts w:ascii="Times New Roman"/>
          <w:b w:val="false"/>
          <w:i w:val="false"/>
          <w:color w:val="000000"/>
          <w:sz w:val="28"/>
        </w:rPr>
        <w:t xml:space="preserve">
      2) бесплатно получать дополнительные сведения, уточнения по выносимому на торги объекту реализации; </w:t>
      </w:r>
      <w:r>
        <w:br/>
      </w:r>
      <w:r>
        <w:rPr>
          <w:rFonts w:ascii="Times New Roman"/>
          <w:b w:val="false"/>
          <w:i w:val="false"/>
          <w:color w:val="000000"/>
          <w:sz w:val="28"/>
        </w:rPr>
        <w:t xml:space="preserve">
      3) предварительно осматривать реализуемый на торгах объект; </w:t>
      </w:r>
      <w:r>
        <w:br/>
      </w:r>
      <w:r>
        <w:rPr>
          <w:rFonts w:ascii="Times New Roman"/>
          <w:b w:val="false"/>
          <w:i w:val="false"/>
          <w:color w:val="000000"/>
          <w:sz w:val="28"/>
        </w:rPr>
        <w:t xml:space="preserve">
      4) обращаться в суд при нарушении его прав; </w:t>
      </w:r>
      <w:r>
        <w:br/>
      </w:r>
      <w:r>
        <w:rPr>
          <w:rFonts w:ascii="Times New Roman"/>
          <w:b w:val="false"/>
          <w:i w:val="false"/>
          <w:color w:val="000000"/>
          <w:sz w:val="28"/>
        </w:rPr>
        <w:t>
      5) на возврат гарантийного взноса, за исключением случаев, предусмотренных </w:t>
      </w:r>
      <w:r>
        <w:rPr>
          <w:rFonts w:ascii="Times New Roman"/>
          <w:b w:val="false"/>
          <w:i w:val="false"/>
          <w:color w:val="000000"/>
          <w:sz w:val="28"/>
        </w:rPr>
        <w:t xml:space="preserve">пунктом 135 </w:t>
      </w:r>
      <w:r>
        <w:rPr>
          <w:rFonts w:ascii="Times New Roman"/>
          <w:b w:val="false"/>
          <w:i w:val="false"/>
          <w:color w:val="000000"/>
          <w:sz w:val="28"/>
        </w:rPr>
        <w:t xml:space="preserve">настоящих Правил; </w:t>
      </w:r>
      <w:r>
        <w:br/>
      </w:r>
      <w:r>
        <w:rPr>
          <w:rFonts w:ascii="Times New Roman"/>
          <w:b w:val="false"/>
          <w:i w:val="false"/>
          <w:color w:val="000000"/>
          <w:sz w:val="28"/>
        </w:rPr>
        <w:t xml:space="preserve">
      6) отозвать свою заявку на участие в аукционе, сообщив об этом письменно продавцу. </w:t>
      </w:r>
    </w:p>
    <w:bookmarkEnd w:id="151"/>
    <w:bookmarkStart w:name="z160" w:id="152"/>
    <w:p>
      <w:pPr>
        <w:spacing w:after="0"/>
        <w:ind w:left="0"/>
        <w:jc w:val="both"/>
      </w:pPr>
      <w:r>
        <w:rPr>
          <w:rFonts w:ascii="Times New Roman"/>
          <w:b w:val="false"/>
          <w:i w:val="false"/>
          <w:color w:val="000000"/>
          <w:sz w:val="28"/>
        </w:rPr>
        <w:t xml:space="preserve">
      142. На аукционе могут присутствовать все желающие, оплатившие входной билет. Стоимость входного билета определяется продавцом самостоятельно, но не должна превышать одного минимального расчетного показателя за один билет. Представители средств массовой информации, участники аукциона, представители уполномоченного органа и комитета кредиторов освобождаются от оплаты входных билетов. </w:t>
      </w:r>
    </w:p>
    <w:bookmarkEnd w:id="152"/>
    <w:bookmarkStart w:name="z161" w:id="153"/>
    <w:p>
      <w:pPr>
        <w:spacing w:after="0"/>
        <w:ind w:left="0"/>
        <w:jc w:val="both"/>
      </w:pPr>
      <w:r>
        <w:rPr>
          <w:rFonts w:ascii="Times New Roman"/>
          <w:b w:val="false"/>
          <w:i w:val="false"/>
          <w:color w:val="000000"/>
          <w:sz w:val="28"/>
        </w:rPr>
        <w:t xml:space="preserve">
      143. Продавец не может: </w:t>
      </w:r>
      <w:r>
        <w:br/>
      </w:r>
      <w:r>
        <w:rPr>
          <w:rFonts w:ascii="Times New Roman"/>
          <w:b w:val="false"/>
          <w:i w:val="false"/>
          <w:color w:val="000000"/>
          <w:sz w:val="28"/>
        </w:rPr>
        <w:t xml:space="preserve">
      1) требовать от участника информацию о его намерениях приобрести тот или иной лот из числа выставленных на аукцион; </w:t>
      </w:r>
      <w:r>
        <w:br/>
      </w:r>
      <w:r>
        <w:rPr>
          <w:rFonts w:ascii="Times New Roman"/>
          <w:b w:val="false"/>
          <w:i w:val="false"/>
          <w:color w:val="000000"/>
          <w:sz w:val="28"/>
        </w:rPr>
        <w:t xml:space="preserve">
      2) разглашать информацию, имеющую отношение к участникам торгов, в течение всего периода подготовки торгов и их проведения; </w:t>
      </w:r>
      <w:r>
        <w:br/>
      </w:r>
      <w:r>
        <w:rPr>
          <w:rFonts w:ascii="Times New Roman"/>
          <w:b w:val="false"/>
          <w:i w:val="false"/>
          <w:color w:val="000000"/>
          <w:sz w:val="28"/>
        </w:rPr>
        <w:t>
      3) требовать от участников аукциона предоставления дополнительных документов для регистрации в качестве участника, кроме перечисленных в </w:t>
      </w:r>
      <w:r>
        <w:rPr>
          <w:rFonts w:ascii="Times New Roman"/>
          <w:b w:val="false"/>
          <w:i w:val="false"/>
          <w:color w:val="000000"/>
          <w:sz w:val="28"/>
        </w:rPr>
        <w:t xml:space="preserve">пункте 138 </w:t>
      </w:r>
      <w:r>
        <w:rPr>
          <w:rFonts w:ascii="Times New Roman"/>
          <w:b w:val="false"/>
          <w:i w:val="false"/>
          <w:color w:val="000000"/>
          <w:sz w:val="28"/>
        </w:rPr>
        <w:t xml:space="preserve">настоящих Правил. </w:t>
      </w:r>
    </w:p>
    <w:bookmarkEnd w:id="153"/>
    <w:bookmarkStart w:name="z162" w:id="154"/>
    <w:p>
      <w:pPr>
        <w:spacing w:after="0"/>
        <w:ind w:left="0"/>
        <w:jc w:val="both"/>
      </w:pPr>
      <w:r>
        <w:rPr>
          <w:rFonts w:ascii="Times New Roman"/>
          <w:b w:val="false"/>
          <w:i w:val="false"/>
          <w:color w:val="000000"/>
          <w:sz w:val="28"/>
        </w:rPr>
        <w:t xml:space="preserve">
      144. Аукцион проводит организатор проведения торгов. Аукцион начинается с объявления правил его проведения, в которых указывается краткая характеристика объекта реализации, стартовая (минимальная) цена лота, шаг изменения цены и метод проведения торгов. Присутствующие лица не могут влиять на ход аукциона или нарушать правила его проведения, в противном случае они могут быть удалены из зала проведения аукциона. </w:t>
      </w:r>
    </w:p>
    <w:bookmarkEnd w:id="154"/>
    <w:bookmarkStart w:name="z163" w:id="155"/>
    <w:p>
      <w:pPr>
        <w:spacing w:after="0"/>
        <w:ind w:left="0"/>
        <w:jc w:val="both"/>
      </w:pPr>
      <w:r>
        <w:rPr>
          <w:rFonts w:ascii="Times New Roman"/>
          <w:b w:val="false"/>
          <w:i w:val="false"/>
          <w:color w:val="000000"/>
          <w:sz w:val="28"/>
        </w:rPr>
        <w:t xml:space="preserve">
      145. Организатор проведения торгов может менять шаг в процессе торгов, объявляя об этом. Шаг изменения устанавливается в пределах от пяти до десяти процентов стартовой цены объекта реализации. </w:t>
      </w:r>
    </w:p>
    <w:bookmarkEnd w:id="155"/>
    <w:bookmarkStart w:name="z164" w:id="156"/>
    <w:p>
      <w:pPr>
        <w:spacing w:after="0"/>
        <w:ind w:left="0"/>
        <w:jc w:val="both"/>
      </w:pPr>
      <w:r>
        <w:rPr>
          <w:rFonts w:ascii="Times New Roman"/>
          <w:b w:val="false"/>
          <w:i w:val="false"/>
          <w:color w:val="000000"/>
          <w:sz w:val="28"/>
        </w:rPr>
        <w:t xml:space="preserve">
      146. Решение о последовательности выставления лотов на торги принимает организатор проведения торгов. Этот порядок может не соответствовать порядку, установленному в аукционной карте. </w:t>
      </w:r>
    </w:p>
    <w:bookmarkEnd w:id="156"/>
    <w:bookmarkStart w:name="z165" w:id="157"/>
    <w:p>
      <w:pPr>
        <w:spacing w:after="0"/>
        <w:ind w:left="0"/>
        <w:jc w:val="both"/>
      </w:pPr>
      <w:r>
        <w:rPr>
          <w:rFonts w:ascii="Times New Roman"/>
          <w:b w:val="false"/>
          <w:i w:val="false"/>
          <w:color w:val="000000"/>
          <w:sz w:val="28"/>
        </w:rPr>
        <w:t xml:space="preserve">
      147. При вынесении на аукцион нескольких лотов допускается по каждому лоту проведение различных методов торгов. </w:t>
      </w:r>
    </w:p>
    <w:bookmarkEnd w:id="157"/>
    <w:bookmarkStart w:name="z166" w:id="158"/>
    <w:p>
      <w:pPr>
        <w:spacing w:after="0"/>
        <w:ind w:left="0"/>
        <w:jc w:val="both"/>
      </w:pPr>
      <w:r>
        <w:rPr>
          <w:rFonts w:ascii="Times New Roman"/>
          <w:b w:val="false"/>
          <w:i w:val="false"/>
          <w:color w:val="000000"/>
          <w:sz w:val="28"/>
        </w:rPr>
        <w:t xml:space="preserve">
      148. Торги проводятся по одному из двух ниже описанных методов: </w:t>
      </w:r>
      <w:r>
        <w:br/>
      </w:r>
      <w:r>
        <w:rPr>
          <w:rFonts w:ascii="Times New Roman"/>
          <w:b w:val="false"/>
          <w:i w:val="false"/>
          <w:color w:val="000000"/>
          <w:sz w:val="28"/>
        </w:rPr>
        <w:t xml:space="preserve">
      1) английский метод торгов, при котором организатор проведения торгов объявляет стартовую цену лота и шаг увеличения цены. Поднятием номера участники торга повышают стартовую цену, но не менее чем на объявленный шаг. Организатор проведения торгов объявляет аукционные номера, участвующих в торгах по лоту, закрепляет цену и предлагает ее повысить. Торги по лоту идут до максимально предложенной цены. </w:t>
      </w:r>
      <w:r>
        <w:br/>
      </w:r>
      <w:r>
        <w:rPr>
          <w:rFonts w:ascii="Times New Roman"/>
          <w:b w:val="false"/>
          <w:i w:val="false"/>
          <w:color w:val="000000"/>
          <w:sz w:val="28"/>
        </w:rPr>
        <w:t xml:space="preserve">
      Участник, предложивший наиболее высокую цену за лот, объявляется организатором торгов. Организатор проведения торгов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w:t>
      </w:r>
      <w:r>
        <w:br/>
      </w:r>
      <w:r>
        <w:rPr>
          <w:rFonts w:ascii="Times New Roman"/>
          <w:b w:val="false"/>
          <w:i w:val="false"/>
          <w:color w:val="000000"/>
          <w:sz w:val="28"/>
        </w:rPr>
        <w:t xml:space="preserve">
      Торги, проводимые по английскому методу, считаются несостоявшимися в случае: </w:t>
      </w:r>
      <w:r>
        <w:br/>
      </w:r>
      <w:r>
        <w:rPr>
          <w:rFonts w:ascii="Times New Roman"/>
          <w:b w:val="false"/>
          <w:i w:val="false"/>
          <w:color w:val="000000"/>
          <w:sz w:val="28"/>
        </w:rPr>
        <w:t xml:space="preserve">
      отсутствия заявок от желающих принять участие в торгах; </w:t>
      </w:r>
      <w:r>
        <w:br/>
      </w:r>
      <w:r>
        <w:rPr>
          <w:rFonts w:ascii="Times New Roman"/>
          <w:b w:val="false"/>
          <w:i w:val="false"/>
          <w:color w:val="000000"/>
          <w:sz w:val="28"/>
        </w:rPr>
        <w:t xml:space="preserve">
      подачей только одной заявки на участие в торгах; </w:t>
      </w:r>
      <w:r>
        <w:br/>
      </w:r>
      <w:r>
        <w:rPr>
          <w:rFonts w:ascii="Times New Roman"/>
          <w:b w:val="false"/>
          <w:i w:val="false"/>
          <w:color w:val="000000"/>
          <w:sz w:val="28"/>
        </w:rPr>
        <w:t xml:space="preserve">
      неявки участников торгов; </w:t>
      </w:r>
      <w:r>
        <w:br/>
      </w:r>
      <w:r>
        <w:rPr>
          <w:rFonts w:ascii="Times New Roman"/>
          <w:b w:val="false"/>
          <w:i w:val="false"/>
          <w:color w:val="000000"/>
          <w:sz w:val="28"/>
        </w:rPr>
        <w:t xml:space="preserve">
      отказа победителя торгов от подписания протокола торгов или нарушение им порядка дальнейших расчетов с продавцом по объекту купли-продажи; </w:t>
      </w:r>
      <w:r>
        <w:br/>
      </w:r>
      <w:r>
        <w:rPr>
          <w:rFonts w:ascii="Times New Roman"/>
          <w:b w:val="false"/>
          <w:i w:val="false"/>
          <w:color w:val="000000"/>
          <w:sz w:val="28"/>
        </w:rPr>
        <w:t xml:space="preserve">
      2) голландский метод торгов, при котором организатор проведения торгов объявляет стартовую и минимальную цену лота и понижает ее с объявленным шагом, объявляя новую цену. Организатор проведения торгов называет номер участника, который первым поднял аукционный номер при объявленной цене, трижды повторяет последнюю цену лота, и при отсутствии других поднятых номеров с ударом молотка, называет победителя торгов и объявляет о реализации данного лота. Данная цена не может быть ниже минимальной цены выставляемого на торги лота. </w:t>
      </w:r>
      <w:r>
        <w:br/>
      </w:r>
      <w:r>
        <w:rPr>
          <w:rFonts w:ascii="Times New Roman"/>
          <w:b w:val="false"/>
          <w:i w:val="false"/>
          <w:color w:val="000000"/>
          <w:sz w:val="28"/>
        </w:rPr>
        <w:t xml:space="preserve">
      Минимальная цена лота, выставляемого на торги по голландскому методу впервые, составляет не менее 80 %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Минимальная цена лота, выставляемого на торги по голландскому методу во второй и более раз, составляет не менее 50 % его последней оценочной стоимости, устанавливаемой ликвидационной комиссией с привлечением оценщика, имеющего лицензию на осуществление оценочной деятельности по оценке имущества (за исключением объектов интеллектуальной собственности, стоимости нематериальных активов). </w:t>
      </w:r>
      <w:r>
        <w:br/>
      </w:r>
      <w:r>
        <w:rPr>
          <w:rFonts w:ascii="Times New Roman"/>
          <w:b w:val="false"/>
          <w:i w:val="false"/>
          <w:color w:val="000000"/>
          <w:sz w:val="28"/>
        </w:rPr>
        <w:t xml:space="preserve">
      В случае если в момент объявления цены одновременно поднимаются два или более номера, то организатор проведения торгов начинает повышать цену на величину фиксированного шага до момента определения победителя. Объявленный шаг равен установленному шагу на торгах по голландскому методу, но в сторону увеличения. Если при повышении цены никто из лиц, участвующих в торгах, одновременно поднявших свои номера, не изъявил желание приобрести имущество по цене с повышением, то организатор проведения торгов применяет процедуру жеребьевки. </w:t>
      </w:r>
      <w:r>
        <w:br/>
      </w:r>
      <w:r>
        <w:rPr>
          <w:rFonts w:ascii="Times New Roman"/>
          <w:b w:val="false"/>
          <w:i w:val="false"/>
          <w:color w:val="000000"/>
          <w:sz w:val="28"/>
        </w:rPr>
        <w:t xml:space="preserve">
      Жеребьевка заключается в вытягивании лицами, участвующими в торгах, одновременно поднявших свои номера, подготовленных организатором проведения торгов одинаковых конвертов, в одном из которых находится лист бумаги с надписью "победитель", а в другом (их) - чистый лист бумаги. Победителем торгов признается участник торгов, вытянувший конверт, в котором находится лист бумаги с надписью "победитель". </w:t>
      </w:r>
      <w:r>
        <w:br/>
      </w:r>
      <w:r>
        <w:rPr>
          <w:rFonts w:ascii="Times New Roman"/>
          <w:b w:val="false"/>
          <w:i w:val="false"/>
          <w:color w:val="000000"/>
          <w:sz w:val="28"/>
        </w:rPr>
        <w:t xml:space="preserve">
      Если при объявлении организатором проведения торгов минимальной цены лота ни один из участников не изъявил желание приобрести данный лот, то лот снимается с торгов. </w:t>
      </w:r>
      <w:r>
        <w:br/>
      </w:r>
      <w:r>
        <w:rPr>
          <w:rFonts w:ascii="Times New Roman"/>
          <w:b w:val="false"/>
          <w:i w:val="false"/>
          <w:color w:val="000000"/>
          <w:sz w:val="28"/>
        </w:rPr>
        <w:t xml:space="preserve">
      Торги, проводимые по голландскому методу, считаются несостоявшимися в случае: </w:t>
      </w:r>
      <w:r>
        <w:br/>
      </w:r>
      <w:r>
        <w:rPr>
          <w:rFonts w:ascii="Times New Roman"/>
          <w:b w:val="false"/>
          <w:i w:val="false"/>
          <w:color w:val="000000"/>
          <w:sz w:val="28"/>
        </w:rPr>
        <w:t xml:space="preserve">
      отсутствия заявок от желающих принять участие в торгах; </w:t>
      </w:r>
      <w:r>
        <w:br/>
      </w:r>
      <w:r>
        <w:rPr>
          <w:rFonts w:ascii="Times New Roman"/>
          <w:b w:val="false"/>
          <w:i w:val="false"/>
          <w:color w:val="000000"/>
          <w:sz w:val="28"/>
        </w:rPr>
        <w:t xml:space="preserve">
      подачи только одной заявки на участие в торгах; </w:t>
      </w:r>
      <w:r>
        <w:br/>
      </w:r>
      <w:r>
        <w:rPr>
          <w:rFonts w:ascii="Times New Roman"/>
          <w:b w:val="false"/>
          <w:i w:val="false"/>
          <w:color w:val="000000"/>
          <w:sz w:val="28"/>
        </w:rPr>
        <w:t xml:space="preserve">
      неявки участников торгов; </w:t>
      </w:r>
      <w:r>
        <w:br/>
      </w:r>
      <w:r>
        <w:rPr>
          <w:rFonts w:ascii="Times New Roman"/>
          <w:b w:val="false"/>
          <w:i w:val="false"/>
          <w:color w:val="000000"/>
          <w:sz w:val="28"/>
        </w:rPr>
        <w:t xml:space="preserve">
      отказа победителя торгов от подписания протокола торгов или нарушение им порядка дальнейших расчетов с продавцом по объекту купли-продажи. </w:t>
      </w:r>
      <w:r>
        <w:br/>
      </w:r>
      <w:r>
        <w:rPr>
          <w:rFonts w:ascii="Times New Roman"/>
          <w:b w:val="false"/>
          <w:i w:val="false"/>
          <w:color w:val="000000"/>
          <w:sz w:val="28"/>
        </w:rPr>
        <w:t xml:space="preserve">
      В случае если торги не состоялись, Организатор торгов составляет протокол о несостоявшихся торгах.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148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00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п.2 </w:t>
      </w:r>
      <w:r>
        <w:rPr>
          <w:rFonts w:ascii="Times New Roman"/>
          <w:b w:val="false"/>
          <w:i w:val="false"/>
          <w:color w:val="ff0000"/>
          <w:sz w:val="28"/>
        </w:rPr>
        <w:t xml:space="preserve">). </w:t>
      </w:r>
    </w:p>
    <w:bookmarkEnd w:id="158"/>
    <w:bookmarkStart w:name="z167" w:id="159"/>
    <w:p>
      <w:pPr>
        <w:spacing w:after="0"/>
        <w:ind w:left="0"/>
        <w:jc w:val="both"/>
      </w:pPr>
      <w:r>
        <w:rPr>
          <w:rFonts w:ascii="Times New Roman"/>
          <w:b w:val="false"/>
          <w:i w:val="false"/>
          <w:color w:val="000000"/>
          <w:sz w:val="28"/>
        </w:rPr>
        <w:t xml:space="preserve">
      149. Аукцион считается состоявшимся, если в нем участвуют не менее двух участников. </w:t>
      </w:r>
    </w:p>
    <w:bookmarkEnd w:id="159"/>
    <w:bookmarkStart w:name="z168" w:id="160"/>
    <w:p>
      <w:pPr>
        <w:spacing w:after="0"/>
        <w:ind w:left="0"/>
        <w:jc w:val="both"/>
      </w:pPr>
      <w:r>
        <w:rPr>
          <w:rFonts w:ascii="Times New Roman"/>
          <w:b w:val="false"/>
          <w:i w:val="false"/>
          <w:color w:val="000000"/>
          <w:sz w:val="28"/>
        </w:rPr>
        <w:t xml:space="preserve">
      150. Реализация имущества, выставляемого на аукцион впервые, производится только по английскому методу торгов. </w:t>
      </w:r>
    </w:p>
    <w:bookmarkEnd w:id="160"/>
    <w:bookmarkStart w:name="z169" w:id="161"/>
    <w:p>
      <w:pPr>
        <w:spacing w:after="0"/>
        <w:ind w:left="0"/>
        <w:jc w:val="both"/>
      </w:pPr>
      <w:r>
        <w:rPr>
          <w:rFonts w:ascii="Times New Roman"/>
          <w:b w:val="false"/>
          <w:i w:val="false"/>
          <w:color w:val="000000"/>
          <w:sz w:val="28"/>
        </w:rPr>
        <w:t xml:space="preserve">
      151. В случае признания торгов несостоявшимися, при любом из перечисленных в настоящих Правилах методах проведения аукциона, продавец вносит изменения в план реализации имущества ликвидируемого накопительного пенсионного фонда. Изменения, вносимые в план реализации имущества, утверждаются комитетом кредиторов, а в случае его отсутствия - председателем ликвидационной комиссии и направляются в уполномоченный орган. </w:t>
      </w:r>
      <w:r>
        <w:br/>
      </w:r>
      <w:r>
        <w:rPr>
          <w:rFonts w:ascii="Times New Roman"/>
          <w:b w:val="false"/>
          <w:i w:val="false"/>
          <w:color w:val="000000"/>
          <w:sz w:val="28"/>
        </w:rPr>
        <w:t xml:space="preserve">
      Изменения содержат иную структуру продаваемых лотов и (или) их иную стартовую (минимальную) цену. </w:t>
      </w:r>
    </w:p>
    <w:bookmarkEnd w:id="161"/>
    <w:bookmarkStart w:name="z170" w:id="162"/>
    <w:p>
      <w:pPr>
        <w:spacing w:after="0"/>
        <w:ind w:left="0"/>
        <w:jc w:val="both"/>
      </w:pPr>
      <w:r>
        <w:rPr>
          <w:rFonts w:ascii="Times New Roman"/>
          <w:b w:val="false"/>
          <w:i w:val="false"/>
          <w:color w:val="000000"/>
          <w:sz w:val="28"/>
        </w:rPr>
        <w:t xml:space="preserve">
      152. При проведении торгов, с учетом внесенных изменений в план реализации имущества, в которых принимает участие один покупатель, организатор проведения торгов продает единственному участнику выставляемый лот по цене не ниже стартовой при английском методе, не ниже минимальной - при голландском методе. </w:t>
      </w:r>
    </w:p>
    <w:bookmarkEnd w:id="162"/>
    <w:bookmarkStart w:name="z171" w:id="163"/>
    <w:p>
      <w:pPr>
        <w:spacing w:after="0"/>
        <w:ind w:left="0"/>
        <w:jc w:val="both"/>
      </w:pPr>
      <w:r>
        <w:rPr>
          <w:rFonts w:ascii="Times New Roman"/>
          <w:b w:val="false"/>
          <w:i w:val="false"/>
          <w:color w:val="000000"/>
          <w:sz w:val="28"/>
        </w:rPr>
        <w:t xml:space="preserve">
      153. Результаты торгов по каждому проданному лоту в тот же день оформляются протоколом о результатах торгов, который подписывается продавцом, организатором проведения торгов, победителем торгов и всеми участниками по окончанию торга по каждому лоту. Участникам торгов гарантийный взнос возвращается только в случае подписания ими протокола о результатах торгов. </w:t>
      </w:r>
      <w:r>
        <w:br/>
      </w:r>
      <w:r>
        <w:rPr>
          <w:rFonts w:ascii="Times New Roman"/>
          <w:b w:val="false"/>
          <w:i w:val="false"/>
          <w:color w:val="000000"/>
          <w:sz w:val="28"/>
        </w:rPr>
        <w:t xml:space="preserve">
      Участник торгов, не подписавший протокол, письменно обосновывает свое несогласие с его результатами. </w:t>
      </w:r>
    </w:p>
    <w:bookmarkEnd w:id="163"/>
    <w:bookmarkStart w:name="z172" w:id="164"/>
    <w:p>
      <w:pPr>
        <w:spacing w:after="0"/>
        <w:ind w:left="0"/>
        <w:jc w:val="both"/>
      </w:pPr>
      <w:r>
        <w:rPr>
          <w:rFonts w:ascii="Times New Roman"/>
          <w:b w:val="false"/>
          <w:i w:val="false"/>
          <w:color w:val="000000"/>
          <w:sz w:val="28"/>
        </w:rPr>
        <w:t xml:space="preserve">
      154. Победитель торгов, отказавшийся подписать протокол о результатах торгов, лишается права дальнейшего участия в аукционе. В этом случае торги по данному объекту возобновляются. </w:t>
      </w:r>
    </w:p>
    <w:bookmarkEnd w:id="164"/>
    <w:bookmarkStart w:name="z173" w:id="165"/>
    <w:p>
      <w:pPr>
        <w:spacing w:after="0"/>
        <w:ind w:left="0"/>
        <w:jc w:val="both"/>
      </w:pPr>
      <w:r>
        <w:rPr>
          <w:rFonts w:ascii="Times New Roman"/>
          <w:b w:val="false"/>
          <w:i w:val="false"/>
          <w:color w:val="000000"/>
          <w:sz w:val="28"/>
        </w:rPr>
        <w:t xml:space="preserve">
      155. Протокол о результатах торгов является документом, фиксирующим результаты торгов и обязательства победителя торгов и продавца заключить договор купли-продажи объекта по цене реализации. </w:t>
      </w:r>
    </w:p>
    <w:bookmarkEnd w:id="165"/>
    <w:bookmarkStart w:name="z174" w:id="166"/>
    <w:p>
      <w:pPr>
        <w:spacing w:after="0"/>
        <w:ind w:left="0"/>
        <w:jc w:val="both"/>
      </w:pPr>
      <w:r>
        <w:rPr>
          <w:rFonts w:ascii="Times New Roman"/>
          <w:b w:val="false"/>
          <w:i w:val="false"/>
          <w:color w:val="000000"/>
          <w:sz w:val="28"/>
        </w:rPr>
        <w:t xml:space="preserve">
      156. В течение трех дней после проведения аукциона между покупателем и продавцом заключается договор купли-продажи, в котором отражаются предмет договора, права, обязанности и ответственность сторон, окончательная цена объекта реализации и условия оплаты, реквизиты сторон, а так же иные условия по усмотрению сторон с составлением между сторонами акта приема-передачи объекта торгов, который подписывается покупателем и продавцом. </w:t>
      </w:r>
    </w:p>
    <w:bookmarkEnd w:id="166"/>
    <w:bookmarkStart w:name="z175" w:id="167"/>
    <w:p>
      <w:pPr>
        <w:spacing w:after="0"/>
        <w:ind w:left="0"/>
        <w:jc w:val="left"/>
      </w:pPr>
      <w:r>
        <w:rPr>
          <w:rFonts w:ascii="Times New Roman"/>
          <w:b/>
          <w:i w:val="false"/>
          <w:color w:val="000000"/>
        </w:rPr>
        <w:t xml:space="preserve"> 
Параграф 2. Порядок проведения </w:t>
      </w:r>
      <w:r>
        <w:br/>
      </w:r>
      <w:r>
        <w:rPr>
          <w:rFonts w:ascii="Times New Roman"/>
          <w:b/>
          <w:i w:val="false"/>
          <w:color w:val="000000"/>
        </w:rPr>
        <w:t xml:space="preserve">
расчетов между участниками торгов </w:t>
      </w:r>
    </w:p>
    <w:bookmarkEnd w:id="167"/>
    <w:bookmarkStart w:name="z176" w:id="168"/>
    <w:p>
      <w:pPr>
        <w:spacing w:after="0"/>
        <w:ind w:left="0"/>
        <w:jc w:val="both"/>
      </w:pPr>
      <w:r>
        <w:rPr>
          <w:rFonts w:ascii="Times New Roman"/>
          <w:b w:val="false"/>
          <w:i w:val="false"/>
          <w:color w:val="000000"/>
          <w:sz w:val="28"/>
        </w:rPr>
        <w:t xml:space="preserve">
      157. Не позднее пяти банковских дней после заключения между продавцом и покупателем договора купли-продажи покупатель перечисляет указанную в договоре сумму на текущий счет продавца и представляет ему в подтверждение копию соответствующего платежного документа. </w:t>
      </w:r>
    </w:p>
    <w:bookmarkEnd w:id="168"/>
    <w:bookmarkStart w:name="z177" w:id="169"/>
    <w:p>
      <w:pPr>
        <w:spacing w:after="0"/>
        <w:ind w:left="0"/>
        <w:jc w:val="both"/>
      </w:pPr>
      <w:r>
        <w:rPr>
          <w:rFonts w:ascii="Times New Roman"/>
          <w:b w:val="false"/>
          <w:i w:val="false"/>
          <w:color w:val="000000"/>
          <w:sz w:val="28"/>
        </w:rPr>
        <w:t xml:space="preserve">
      158. В случае не внесения покупателем в срок, установленный пунктом 157 настоящих Правил, необходимой платы за имущество, приобретенное им на аукционе, договор купли-продажи расторгается в одностороннем порядке продавцом, что предусматривается условиями данного договора. </w:t>
      </w:r>
      <w:r>
        <w:br/>
      </w:r>
      <w:r>
        <w:rPr>
          <w:rFonts w:ascii="Times New Roman"/>
          <w:b w:val="false"/>
          <w:i w:val="false"/>
          <w:color w:val="000000"/>
          <w:sz w:val="28"/>
        </w:rPr>
        <w:t xml:space="preserve">
      Внесенный покупателем гарантийный взнос ему не возвращается и данное имущество повторно выставляется на торги. Ответственность покупателя за не внесение платы за объект реализации предусматривается в договоре купли-продажи между ним и продавцом. </w:t>
      </w:r>
    </w:p>
    <w:bookmarkEnd w:id="169"/>
    <w:bookmarkStart w:name="z178" w:id="170"/>
    <w:p>
      <w:pPr>
        <w:spacing w:after="0"/>
        <w:ind w:left="0"/>
        <w:jc w:val="left"/>
      </w:pPr>
      <w:r>
        <w:rPr>
          <w:rFonts w:ascii="Times New Roman"/>
          <w:b/>
          <w:i w:val="false"/>
          <w:color w:val="000000"/>
        </w:rPr>
        <w:t xml:space="preserve"> 
Глава 10. Требования к организации хранения и </w:t>
      </w:r>
      <w:r>
        <w:br/>
      </w:r>
      <w:r>
        <w:rPr>
          <w:rFonts w:ascii="Times New Roman"/>
          <w:b/>
          <w:i w:val="false"/>
          <w:color w:val="000000"/>
        </w:rPr>
        <w:t xml:space="preserve">
передачи документов ликвидируемого накопительного </w:t>
      </w:r>
      <w:r>
        <w:br/>
      </w:r>
      <w:r>
        <w:rPr>
          <w:rFonts w:ascii="Times New Roman"/>
          <w:b/>
          <w:i w:val="false"/>
          <w:color w:val="000000"/>
        </w:rPr>
        <w:t xml:space="preserve">
пенсионного фонда в архив </w:t>
      </w:r>
    </w:p>
    <w:bookmarkEnd w:id="170"/>
    <w:bookmarkStart w:name="z179" w:id="171"/>
    <w:p>
      <w:pPr>
        <w:spacing w:after="0"/>
        <w:ind w:left="0"/>
        <w:jc w:val="both"/>
      </w:pPr>
      <w:r>
        <w:rPr>
          <w:rFonts w:ascii="Times New Roman"/>
          <w:b w:val="false"/>
          <w:i w:val="false"/>
          <w:color w:val="000000"/>
          <w:sz w:val="28"/>
        </w:rPr>
        <w:t>
      159. Ликвидационная комиссия обеспечивает выполнение всех требований, предъявляемых к накопительным пенсионным фондам по вопросам обеспечения учета, оформления и сохранности документов, подлежащих хранению, в том числе, связанных с деятельностью ликвидационной комиссии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нормативных правовых актов уполномоченного государственного органа по управлению архивами и документацией.</w:t>
      </w:r>
    </w:p>
    <w:bookmarkEnd w:id="171"/>
    <w:bookmarkStart w:name="z180" w:id="172"/>
    <w:p>
      <w:pPr>
        <w:spacing w:after="0"/>
        <w:ind w:left="0"/>
        <w:jc w:val="both"/>
      </w:pPr>
      <w:r>
        <w:rPr>
          <w:rFonts w:ascii="Times New Roman"/>
          <w:b w:val="false"/>
          <w:i w:val="false"/>
          <w:color w:val="000000"/>
          <w:sz w:val="28"/>
        </w:rPr>
        <w:t xml:space="preserve">
      160. При изменении состава ликвидационной комиссии прием- передача дел и документов, подлежащих хранению, новому составу ликвидационной комиссии (ее отдельным членам) производится на основании акта приема-передачи дел и документов ликвидируемого накопительного пенсионного фонда. </w:t>
      </w:r>
    </w:p>
    <w:bookmarkEnd w:id="172"/>
    <w:bookmarkStart w:name="z181" w:id="173"/>
    <w:p>
      <w:pPr>
        <w:spacing w:after="0"/>
        <w:ind w:left="0"/>
        <w:jc w:val="both"/>
      </w:pPr>
      <w:r>
        <w:rPr>
          <w:rFonts w:ascii="Times New Roman"/>
          <w:b w:val="false"/>
          <w:i w:val="false"/>
          <w:color w:val="000000"/>
          <w:sz w:val="28"/>
        </w:rPr>
        <w:t>
      161. Перечень документов, образующихся в результате деятельности накопительного пенсионного фонда, с указанием сроков хранения,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27 декабря 2004 года № 377 «Об установлении перечня основных документов, подлежащих хранению, и сроков их хранения в накопительных пенсионных фондах» (зарегистрированным в Реестре государственной регистрации нормативных правовых актов Республики Казахстан под № 3422).</w:t>
      </w:r>
      <w:r>
        <w:br/>
      </w:r>
      <w:r>
        <w:rPr>
          <w:rFonts w:ascii="Times New Roman"/>
          <w:b w:val="false"/>
          <w:i w:val="false"/>
          <w:color w:val="000000"/>
          <w:sz w:val="28"/>
        </w:rPr>
        <w:t>
</w:t>
      </w:r>
      <w:r>
        <w:rPr>
          <w:rFonts w:ascii="Times New Roman"/>
          <w:b w:val="false"/>
          <w:i w:val="false"/>
          <w:color w:val="ff0000"/>
          <w:sz w:val="28"/>
        </w:rPr>
        <w:t xml:space="preserve">      Сноска. Пункт 161 в редакции постановления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162. Исчисление сроков хранения дел и документов производится с первого января года, следующего за годом окончания их делопроизводством. </w:t>
      </w:r>
    </w:p>
    <w:bookmarkEnd w:id="173"/>
    <w:bookmarkStart w:name="z183" w:id="174"/>
    <w:p>
      <w:pPr>
        <w:spacing w:after="0"/>
        <w:ind w:left="0"/>
        <w:jc w:val="both"/>
      </w:pPr>
      <w:r>
        <w:rPr>
          <w:rFonts w:ascii="Times New Roman"/>
          <w:b w:val="false"/>
          <w:i w:val="false"/>
          <w:color w:val="000000"/>
          <w:sz w:val="28"/>
        </w:rPr>
        <w:t xml:space="preserve">
      163. Уничтожение документов, не подлежащих хранению, оформляется актом, утверждаемым председателем ликвидационной комиссии по согласованию с экспертно-проверочной комиссией соответствующего органа управления архивами и документацией. </w:t>
      </w:r>
    </w:p>
    <w:bookmarkEnd w:id="174"/>
    <w:bookmarkStart w:name="z184" w:id="175"/>
    <w:p>
      <w:pPr>
        <w:spacing w:after="0"/>
        <w:ind w:left="0"/>
        <w:jc w:val="both"/>
      </w:pPr>
      <w:r>
        <w:rPr>
          <w:rFonts w:ascii="Times New Roman"/>
          <w:b w:val="false"/>
          <w:i w:val="false"/>
          <w:color w:val="000000"/>
          <w:sz w:val="28"/>
        </w:rPr>
        <w:t>
      164. Уничтожение документов без надлежащего оформления и согласования, а также нарушение сроков хранения документов, установленных </w:t>
      </w:r>
      <w:r>
        <w:rPr>
          <w:rFonts w:ascii="Times New Roman"/>
          <w:b w:val="false"/>
          <w:i w:val="false"/>
          <w:color w:val="000000"/>
          <w:sz w:val="28"/>
        </w:rPr>
        <w:t>нормативными правовыми актами</w:t>
      </w:r>
      <w:r>
        <w:rPr>
          <w:rFonts w:ascii="Times New Roman"/>
          <w:b w:val="false"/>
          <w:i w:val="false"/>
          <w:color w:val="000000"/>
          <w:sz w:val="28"/>
        </w:rPr>
        <w:t xml:space="preserve"> уполномоченного органа, не допускается. </w:t>
      </w:r>
    </w:p>
    <w:bookmarkEnd w:id="175"/>
    <w:bookmarkStart w:name="z185" w:id="176"/>
    <w:p>
      <w:pPr>
        <w:spacing w:after="0"/>
        <w:ind w:left="0"/>
        <w:jc w:val="both"/>
      </w:pPr>
      <w:r>
        <w:rPr>
          <w:rFonts w:ascii="Times New Roman"/>
          <w:b w:val="false"/>
          <w:i w:val="false"/>
          <w:color w:val="000000"/>
          <w:sz w:val="28"/>
        </w:rPr>
        <w:t xml:space="preserve">
      165. Документы ликвидированного накопительного пенсионного фонда, подлежащие временному хранению, сроки хранения которых не истекли на момент полного завершения ликвидации накопительного пенсионного фонда, передаются по акту приема-передачи в региональные представительства уполномоченного органа. </w:t>
      </w:r>
    </w:p>
    <w:bookmarkEnd w:id="176"/>
    <w:bookmarkStart w:name="z186" w:id="177"/>
    <w:p>
      <w:pPr>
        <w:spacing w:after="0"/>
        <w:ind w:left="0"/>
        <w:jc w:val="both"/>
      </w:pPr>
      <w:r>
        <w:rPr>
          <w:rFonts w:ascii="Times New Roman"/>
          <w:b w:val="false"/>
          <w:i w:val="false"/>
          <w:color w:val="000000"/>
          <w:sz w:val="28"/>
        </w:rPr>
        <w:t xml:space="preserve">
      166. Документы ликвидируемого накопительного пенсионного фонда, подлежащие постоянному хранению, надлежащим образом оформляются и передаются на хранение в уполномоченный государственный орган управления архивами и документацией. </w:t>
      </w:r>
    </w:p>
    <w:bookmarkEnd w:id="177"/>
    <w:bookmarkStart w:name="z187" w:id="178"/>
    <w:p>
      <w:pPr>
        <w:spacing w:after="0"/>
        <w:ind w:left="0"/>
        <w:jc w:val="both"/>
      </w:pPr>
      <w:r>
        <w:rPr>
          <w:rFonts w:ascii="Times New Roman"/>
          <w:b w:val="false"/>
          <w:i w:val="false"/>
          <w:color w:val="000000"/>
          <w:sz w:val="28"/>
        </w:rPr>
        <w:t xml:space="preserve">
      167. При подготовке дел к передаче на архивное хранение, лицом, ответственным за организацию учета и сохранность документов, проверяется правильность их оформления, формирования и соответствия количества дел, включенных в опись, количеству дел, заверенных в соответствии с номенклатурой дел ликвидируемого накопительного пенсионного фонда. Передача документов осуществляется по описям и оформляется актом. </w:t>
      </w:r>
      <w:r>
        <w:br/>
      </w:r>
      <w:r>
        <w:rPr>
          <w:rFonts w:ascii="Times New Roman"/>
          <w:b w:val="false"/>
          <w:i w:val="false"/>
          <w:color w:val="000000"/>
          <w:sz w:val="28"/>
        </w:rPr>
        <w:t xml:space="preserve">
      Если состояние и качество обработки документов ликвидируемого накопительного пенсионного фонда находятся в ненадлежащем состоянии, то ликвидационная комиссия организовывает их упорядочение. </w:t>
      </w:r>
      <w:r>
        <w:br/>
      </w:r>
      <w:r>
        <w:rPr>
          <w:rFonts w:ascii="Times New Roman"/>
          <w:b w:val="false"/>
          <w:i w:val="false"/>
          <w:color w:val="000000"/>
          <w:sz w:val="28"/>
        </w:rPr>
        <w:t xml:space="preserve">
      Расходы по организации хранения документов ликвидируемого накопительного пенсионного фонда производятся за счет средств ликвидируемого накопительного пенсионного фонда. </w:t>
      </w:r>
    </w:p>
    <w:bookmarkEnd w:id="178"/>
    <w:bookmarkStart w:name="z188" w:id="179"/>
    <w:p>
      <w:pPr>
        <w:spacing w:after="0"/>
        <w:ind w:left="0"/>
        <w:jc w:val="left"/>
      </w:pPr>
      <w:r>
        <w:rPr>
          <w:rFonts w:ascii="Times New Roman"/>
          <w:b/>
          <w:i w:val="false"/>
          <w:color w:val="000000"/>
        </w:rPr>
        <w:t xml:space="preserve"> 
Глава 11. Завершение ликвидации </w:t>
      </w:r>
    </w:p>
    <w:bookmarkEnd w:id="179"/>
    <w:bookmarkStart w:name="z189" w:id="180"/>
    <w:p>
      <w:pPr>
        <w:spacing w:after="0"/>
        <w:ind w:left="0"/>
        <w:jc w:val="both"/>
      </w:pPr>
      <w:r>
        <w:rPr>
          <w:rFonts w:ascii="Times New Roman"/>
          <w:b w:val="false"/>
          <w:i w:val="false"/>
          <w:color w:val="000000"/>
          <w:sz w:val="28"/>
        </w:rPr>
        <w:t xml:space="preserve">
      168. После завершения расчетов с кредиторами и акционерами принудительно ликвидируемого накопительного пенсионного фонда ликвидационная комиссия представляет в суд согласованный с уполномоченным органом отчет о ликвидации и ликвидационный баланс. </w:t>
      </w:r>
      <w:r>
        <w:br/>
      </w:r>
      <w:r>
        <w:rPr>
          <w:rFonts w:ascii="Times New Roman"/>
          <w:b w:val="false"/>
          <w:i w:val="false"/>
          <w:color w:val="000000"/>
          <w:sz w:val="28"/>
        </w:rPr>
        <w:t xml:space="preserve">
      Суд утверждает отчет о ликвидации и ликвидационный баланс и выносит определение о завершении ликвидационного производства. </w:t>
      </w:r>
    </w:p>
    <w:bookmarkEnd w:id="180"/>
    <w:bookmarkStart w:name="z190" w:id="181"/>
    <w:p>
      <w:pPr>
        <w:spacing w:after="0"/>
        <w:ind w:left="0"/>
        <w:jc w:val="both"/>
      </w:pPr>
      <w:r>
        <w:rPr>
          <w:rFonts w:ascii="Times New Roman"/>
          <w:b w:val="false"/>
          <w:i w:val="false"/>
          <w:color w:val="000000"/>
          <w:sz w:val="28"/>
        </w:rPr>
        <w:t xml:space="preserve">
      169. Ликвидационная комиссия направляет копию определения суда в орган юстиции, осуществляющий государственную регистрацию юридических лиц, и уполномоченному органу. </w:t>
      </w:r>
    </w:p>
    <w:bookmarkEnd w:id="181"/>
    <w:bookmarkStart w:name="z191" w:id="182"/>
    <w:p>
      <w:pPr>
        <w:spacing w:after="0"/>
        <w:ind w:left="0"/>
        <w:jc w:val="both"/>
      </w:pPr>
      <w:r>
        <w:rPr>
          <w:rFonts w:ascii="Times New Roman"/>
          <w:b w:val="false"/>
          <w:i w:val="false"/>
          <w:color w:val="000000"/>
          <w:sz w:val="28"/>
        </w:rPr>
        <w:t>
      170. Регистрация прекращения деятельности накопительных пенсионных фондов при их принудительной ликвидации производится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 государственной регистрации юридических лиц.</w:t>
      </w:r>
      <w:r>
        <w:br/>
      </w:r>
      <w:r>
        <w:rPr>
          <w:rFonts w:ascii="Times New Roman"/>
          <w:b w:val="false"/>
          <w:i w:val="false"/>
          <w:color w:val="000000"/>
          <w:sz w:val="28"/>
        </w:rPr>
        <w:t>
</w:t>
      </w:r>
      <w:r>
        <w:rPr>
          <w:rFonts w:ascii="Times New Roman"/>
          <w:b w:val="false"/>
          <w:i w:val="false"/>
          <w:color w:val="000000"/>
          <w:sz w:val="28"/>
        </w:rPr>
        <w:t>
      170-1. После регистрации прекращения деятельности накопительного пенсионного фонда ликвидационная комиссия в течение пяти рабочих дней представляет в уполномоченный орган копию приказа о регистрации прекращения деятельности накопительного пенсионного фонда.</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170-1 в соответствии с постановлением Правления Национального Банка РК от 26.03.2012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
      171. Полномочия ликвидационной комиссии прекращаются после получения приказа органа юстиции о регистрации ликвидации накопительного пенсионного фонда, сдачи документов накопительного пенсионного фонда для хранения в архив и уведомления об этом уполномоченного органа. </w:t>
      </w:r>
    </w:p>
    <w:bookmarkEnd w:id="182"/>
    <w:bookmarkStart w:name="z193" w:id="183"/>
    <w:p>
      <w:pPr>
        <w:spacing w:after="0"/>
        <w:ind w:left="0"/>
        <w:jc w:val="left"/>
      </w:pPr>
      <w:r>
        <w:rPr>
          <w:rFonts w:ascii="Times New Roman"/>
          <w:b/>
          <w:i w:val="false"/>
          <w:color w:val="000000"/>
        </w:rPr>
        <w:t xml:space="preserve"> 
Глава 12. Заключительные положения </w:t>
      </w:r>
    </w:p>
    <w:bookmarkEnd w:id="183"/>
    <w:bookmarkStart w:name="z194" w:id="184"/>
    <w:p>
      <w:pPr>
        <w:spacing w:after="0"/>
        <w:ind w:left="0"/>
        <w:jc w:val="both"/>
      </w:pPr>
      <w:r>
        <w:rPr>
          <w:rFonts w:ascii="Times New Roman"/>
          <w:b w:val="false"/>
          <w:i w:val="false"/>
          <w:color w:val="000000"/>
          <w:sz w:val="28"/>
        </w:rPr>
        <w:t xml:space="preserve">
      172. Вопросы, неурегулированные настоящими Правилами, подлежат разрешению в соответствии с нормами законодательства Республики Казахстан. </w:t>
      </w:r>
    </w:p>
    <w:bookmarkEnd w:id="18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принудительной     </w:t>
      </w:r>
      <w:r>
        <w:br/>
      </w:r>
      <w:r>
        <w:rPr>
          <w:rFonts w:ascii="Times New Roman"/>
          <w:b w:val="false"/>
          <w:i w:val="false"/>
          <w:color w:val="000000"/>
          <w:sz w:val="28"/>
        </w:rPr>
        <w:t xml:space="preserve">
ликвидации накопительных      </w:t>
      </w:r>
      <w:r>
        <w:br/>
      </w:r>
      <w:r>
        <w:rPr>
          <w:rFonts w:ascii="Times New Roman"/>
          <w:b w:val="false"/>
          <w:i w:val="false"/>
          <w:color w:val="000000"/>
          <w:sz w:val="28"/>
        </w:rPr>
        <w:t xml:space="preserve">
пенсионных фондов             </w:t>
      </w:r>
    </w:p>
    <w:p>
      <w:pPr>
        <w:spacing w:after="0"/>
        <w:ind w:left="0"/>
        <w:jc w:val="both"/>
      </w:pPr>
      <w:r>
        <w:rPr>
          <w:rFonts w:ascii="Times New Roman"/>
          <w:b w:val="false"/>
          <w:i w:val="false"/>
          <w:color w:val="ff0000"/>
          <w:sz w:val="28"/>
        </w:rPr>
        <w:t xml:space="preserve">       Сноска. Правила дополнены приложением 1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ff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bookmarkStart w:name="z246" w:id="185"/>
    <w:p>
      <w:pPr>
        <w:spacing w:after="0"/>
        <w:ind w:left="0"/>
        <w:jc w:val="left"/>
      </w:pPr>
      <w:r>
        <w:rPr>
          <w:rFonts w:ascii="Times New Roman"/>
          <w:b/>
          <w:i w:val="false"/>
          <w:color w:val="000000"/>
        </w:rPr>
        <w:t xml:space="preserve"> 
Смета ликвидационных расходов </w:t>
      </w:r>
    </w:p>
    <w:bookmarkEnd w:id="185"/>
    <w:p>
      <w:pPr>
        <w:spacing w:after="0"/>
        <w:ind w:left="0"/>
        <w:jc w:val="both"/>
      </w:pPr>
      <w:r>
        <w:rPr>
          <w:rFonts w:ascii="Times New Roman"/>
          <w:b w:val="false"/>
          <w:i w:val="false"/>
          <w:color w:val="000000"/>
          <w:sz w:val="28"/>
        </w:rPr>
        <w:t xml:space="preserve">за __ квартал ___________ года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наименование ликвидируемого накопительного пенсионного фонда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
        <w:gridCol w:w="8519"/>
        <w:gridCol w:w="3834"/>
      </w:tblGrid>
      <w:tr>
        <w:trPr>
          <w:trHeight w:val="81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статей расходов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планируемых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(в тысячах тенге)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труда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труда председателя, </w:t>
            </w:r>
            <w:r>
              <w:br/>
            </w:r>
            <w:r>
              <w:rPr>
                <w:rFonts w:ascii="Times New Roman"/>
                <w:b w:val="false"/>
                <w:i w:val="false"/>
                <w:color w:val="000000"/>
                <w:sz w:val="20"/>
              </w:rPr>
              <w:t xml:space="preserve">
членов, а также привлеченных работников </w:t>
            </w:r>
            <w:r>
              <w:br/>
            </w:r>
            <w:r>
              <w:rPr>
                <w:rFonts w:ascii="Times New Roman"/>
                <w:b w:val="false"/>
                <w:i w:val="false"/>
                <w:color w:val="000000"/>
                <w:sz w:val="20"/>
              </w:rPr>
              <w:t xml:space="preserve">
ликвидационной комиссии, работающих на </w:t>
            </w:r>
            <w:r>
              <w:br/>
            </w:r>
            <w:r>
              <w:rPr>
                <w:rFonts w:ascii="Times New Roman"/>
                <w:b w:val="false"/>
                <w:i w:val="false"/>
                <w:color w:val="000000"/>
                <w:sz w:val="20"/>
              </w:rPr>
              <w:t xml:space="preserve">
основании трудовых договоров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должностного оклада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индивидуального подоходного налога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обязательных пенсионных взносов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оплату труда привлеченных </w:t>
            </w:r>
            <w:r>
              <w:br/>
            </w:r>
            <w:r>
              <w:rPr>
                <w:rFonts w:ascii="Times New Roman"/>
                <w:b w:val="false"/>
                <w:i w:val="false"/>
                <w:color w:val="000000"/>
                <w:sz w:val="20"/>
              </w:rPr>
              <w:t xml:space="preserve">
работников, оказывающих услуги по </w:t>
            </w:r>
            <w:r>
              <w:br/>
            </w:r>
            <w:r>
              <w:rPr>
                <w:rFonts w:ascii="Times New Roman"/>
                <w:b w:val="false"/>
                <w:i w:val="false"/>
                <w:color w:val="000000"/>
                <w:sz w:val="20"/>
              </w:rPr>
              <w:t xml:space="preserve">
договорам возмездного оказания услуг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по отчислениям в бюджет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социальные отчисления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имущество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транспортные средства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налог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 на добавленную стоимость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пользование земельными участками </w:t>
            </w:r>
            <w:r>
              <w:br/>
            </w:r>
            <w:r>
              <w:rPr>
                <w:rFonts w:ascii="Times New Roman"/>
                <w:b w:val="false"/>
                <w:i w:val="false"/>
                <w:color w:val="000000"/>
                <w:sz w:val="20"/>
              </w:rPr>
              <w:t xml:space="preserve">
плата за эмиссии в окружающую среду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Административные расходы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найму транспорта для служебных </w:t>
            </w:r>
            <w:r>
              <w:br/>
            </w:r>
            <w:r>
              <w:rPr>
                <w:rFonts w:ascii="Times New Roman"/>
                <w:b w:val="false"/>
                <w:i w:val="false"/>
                <w:color w:val="000000"/>
                <w:sz w:val="20"/>
              </w:rPr>
              <w:t xml:space="preserve">
и хозяйственных нужд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и сигнализации зданий и </w:t>
            </w:r>
            <w:r>
              <w:br/>
            </w:r>
            <w:r>
              <w:rPr>
                <w:rFonts w:ascii="Times New Roman"/>
                <w:b w:val="false"/>
                <w:i w:val="false"/>
                <w:color w:val="000000"/>
                <w:sz w:val="20"/>
              </w:rPr>
              <w:t xml:space="preserve">
сооружений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охране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предоставлению стоянки для </w:t>
            </w:r>
            <w:r>
              <w:br/>
            </w:r>
            <w:r>
              <w:rPr>
                <w:rFonts w:ascii="Times New Roman"/>
                <w:b w:val="false"/>
                <w:i w:val="false"/>
                <w:color w:val="000000"/>
                <w:sz w:val="20"/>
              </w:rPr>
              <w:t xml:space="preserve">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регистрации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техническому осмотру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страхованию транспорта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текущему ремонту, техническому, </w:t>
            </w:r>
            <w:r>
              <w:br/>
            </w:r>
            <w:r>
              <w:rPr>
                <w:rFonts w:ascii="Times New Roman"/>
                <w:b w:val="false"/>
                <w:i w:val="false"/>
                <w:color w:val="000000"/>
                <w:sz w:val="20"/>
              </w:rPr>
              <w:t xml:space="preserve">
сервисному обслуживанию (осмотру) </w:t>
            </w:r>
            <w:r>
              <w:br/>
            </w:r>
            <w:r>
              <w:rPr>
                <w:rFonts w:ascii="Times New Roman"/>
                <w:b w:val="false"/>
                <w:i w:val="false"/>
                <w:color w:val="000000"/>
                <w:sz w:val="20"/>
              </w:rPr>
              <w:t xml:space="preserve">
основных средств, осуществляемых </w:t>
            </w:r>
            <w:r>
              <w:br/>
            </w:r>
            <w:r>
              <w:rPr>
                <w:rFonts w:ascii="Times New Roman"/>
                <w:b w:val="false"/>
                <w:i w:val="false"/>
                <w:color w:val="000000"/>
                <w:sz w:val="20"/>
              </w:rPr>
              <w:t xml:space="preserve">
подрядным способом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аренда помещения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регистрации недвижимости </w:t>
            </w:r>
            <w:r>
              <w:br/>
            </w:r>
            <w:r>
              <w:rPr>
                <w:rFonts w:ascii="Times New Roman"/>
                <w:b w:val="false"/>
                <w:i w:val="false"/>
                <w:color w:val="000000"/>
                <w:sz w:val="20"/>
              </w:rPr>
              <w:t xml:space="preserve">
и соответствующей документации </w:t>
            </w:r>
            <w:r>
              <w:br/>
            </w:r>
            <w:r>
              <w:rPr>
                <w:rFonts w:ascii="Times New Roman"/>
                <w:b w:val="false"/>
                <w:i w:val="false"/>
                <w:color w:val="000000"/>
                <w:sz w:val="20"/>
              </w:rPr>
              <w:t xml:space="preserve">
в регистрирующих органах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оценке имущества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публикации в средствах массовой </w:t>
            </w:r>
            <w:r>
              <w:br/>
            </w:r>
            <w:r>
              <w:rPr>
                <w:rFonts w:ascii="Times New Roman"/>
                <w:b w:val="false"/>
                <w:i w:val="false"/>
                <w:color w:val="000000"/>
                <w:sz w:val="20"/>
              </w:rPr>
              <w:t xml:space="preserve">
информации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подготовке отопительной системы </w:t>
            </w:r>
            <w:r>
              <w:br/>
            </w:r>
            <w:r>
              <w:rPr>
                <w:rFonts w:ascii="Times New Roman"/>
                <w:b w:val="false"/>
                <w:i w:val="false"/>
                <w:color w:val="000000"/>
                <w:sz w:val="20"/>
              </w:rPr>
              <w:t xml:space="preserve">
к запуску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сантехнические работы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хранению имущества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государственной пошлины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нотариальному удостоверению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транспортировке, погрузке, </w:t>
            </w:r>
            <w:r>
              <w:br/>
            </w:r>
            <w:r>
              <w:rPr>
                <w:rFonts w:ascii="Times New Roman"/>
                <w:b w:val="false"/>
                <w:i w:val="false"/>
                <w:color w:val="000000"/>
                <w:sz w:val="20"/>
              </w:rPr>
              <w:t xml:space="preserve">
разгрузке имущества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изготовлению и установке </w:t>
            </w:r>
            <w:r>
              <w:br/>
            </w:r>
            <w:r>
              <w:rPr>
                <w:rFonts w:ascii="Times New Roman"/>
                <w:b w:val="false"/>
                <w:i w:val="false"/>
                <w:color w:val="000000"/>
                <w:sz w:val="20"/>
              </w:rPr>
              <w:t xml:space="preserve">
решеток на окна, дверей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аукционов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инкассации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экспертизы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проведению аудита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переводу документов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установка, смена или перенос телефонных </w:t>
            </w:r>
            <w:r>
              <w:br/>
            </w:r>
            <w:r>
              <w:rPr>
                <w:rFonts w:ascii="Times New Roman"/>
                <w:b w:val="false"/>
                <w:i w:val="false"/>
                <w:color w:val="000000"/>
                <w:sz w:val="20"/>
              </w:rPr>
              <w:t xml:space="preserve">
номеров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регистратора для поддержания </w:t>
            </w:r>
            <w:r>
              <w:br/>
            </w:r>
            <w:r>
              <w:rPr>
                <w:rFonts w:ascii="Times New Roman"/>
                <w:b w:val="false"/>
                <w:i w:val="false"/>
                <w:color w:val="000000"/>
                <w:sz w:val="20"/>
              </w:rPr>
              <w:t xml:space="preserve">
реестра акционеров в актуальном состоянии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научно-технической обработке </w:t>
            </w:r>
            <w:r>
              <w:br/>
            </w:r>
            <w:r>
              <w:rPr>
                <w:rFonts w:ascii="Times New Roman"/>
                <w:b w:val="false"/>
                <w:i w:val="false"/>
                <w:color w:val="000000"/>
                <w:sz w:val="20"/>
              </w:rPr>
              <w:t xml:space="preserve">
документов и сдаче их в архив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оплата сбора за регистрацию ликвидации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приобретение </w:t>
            </w:r>
            <w:r>
              <w:br/>
            </w:r>
            <w:r>
              <w:rPr>
                <w:rFonts w:ascii="Times New Roman"/>
                <w:b w:val="false"/>
                <w:i w:val="false"/>
                <w:color w:val="000000"/>
                <w:sz w:val="20"/>
              </w:rPr>
              <w:t xml:space="preserve">
товарно-материальных ценностей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офисного оборудования </w:t>
            </w:r>
            <w:r>
              <w:br/>
            </w:r>
            <w:r>
              <w:rPr>
                <w:rFonts w:ascii="Times New Roman"/>
                <w:b w:val="false"/>
                <w:i w:val="false"/>
                <w:color w:val="000000"/>
                <w:sz w:val="20"/>
              </w:rPr>
              <w:t xml:space="preserve">
в рабочем состоянии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транспортных средств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помещений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бумажной и бланочной </w:t>
            </w:r>
            <w:r>
              <w:br/>
            </w:r>
            <w:r>
              <w:rPr>
                <w:rFonts w:ascii="Times New Roman"/>
                <w:b w:val="false"/>
                <w:i w:val="false"/>
                <w:color w:val="000000"/>
                <w:sz w:val="20"/>
              </w:rPr>
              <w:t xml:space="preserve">
продукции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канцелярских товаров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горюче-смазочных материалов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Непредвиденные расходы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за месяц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за квартал </w:t>
            </w:r>
          </w:p>
        </w:tc>
        <w:tc>
          <w:tcPr>
            <w:tcW w:w="3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ликвидационной комиссии ________________________________ __________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Главный бухгалтер ______________________________________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 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телефон. </w:t>
      </w:r>
    </w:p>
    <w:bookmarkStart w:name="z195" w:id="186"/>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принудительной  </w:t>
      </w:r>
      <w:r>
        <w:br/>
      </w:r>
      <w:r>
        <w:rPr>
          <w:rFonts w:ascii="Times New Roman"/>
          <w:b w:val="false"/>
          <w:i w:val="false"/>
          <w:color w:val="000000"/>
          <w:sz w:val="28"/>
        </w:rPr>
        <w:t xml:space="preserve">
ликвидации накопительных   </w:t>
      </w:r>
      <w:r>
        <w:br/>
      </w:r>
      <w:r>
        <w:rPr>
          <w:rFonts w:ascii="Times New Roman"/>
          <w:b w:val="false"/>
          <w:i w:val="false"/>
          <w:color w:val="000000"/>
          <w:sz w:val="28"/>
        </w:rPr>
        <w:t xml:space="preserve">
пенсионных фондов          </w:t>
      </w:r>
    </w:p>
    <w:bookmarkEnd w:id="186"/>
    <w:p>
      <w:pPr>
        <w:spacing w:after="0"/>
        <w:ind w:left="0"/>
        <w:jc w:val="both"/>
      </w:pPr>
      <w:r>
        <w:rPr>
          <w:rFonts w:ascii="Times New Roman"/>
          <w:b w:val="false"/>
          <w:i w:val="false"/>
          <w:color w:val="ff0000"/>
          <w:sz w:val="28"/>
        </w:rPr>
        <w:t xml:space="preserve">       Сноска. Верхний правый угол приложения с изменениями, внесенными постановлением Правления Агентства РК по регулированию и надзору фин.рынка и фин. организаций от 26.01.2009 </w:t>
      </w:r>
      <w:r>
        <w:rPr>
          <w:rFonts w:ascii="Times New Roman"/>
          <w:b w:val="false"/>
          <w:i w:val="false"/>
          <w:color w:val="ff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
      Наименование ликвидируемого </w:t>
      </w:r>
      <w:r>
        <w:br/>
      </w:r>
      <w:r>
        <w:rPr>
          <w:rFonts w:ascii="Times New Roman"/>
          <w:b w:val="false"/>
          <w:i w:val="false"/>
          <w:color w:val="000000"/>
          <w:sz w:val="28"/>
        </w:rPr>
        <w:t xml:space="preserve">
   накопительного пенсионного фонда </w:t>
      </w:r>
    </w:p>
    <w:p>
      <w:pPr>
        <w:spacing w:after="0"/>
        <w:ind w:left="0"/>
        <w:jc w:val="both"/>
      </w:pPr>
      <w:r>
        <w:rPr>
          <w:rFonts w:ascii="Times New Roman"/>
          <w:b w:val="false"/>
          <w:i w:val="false"/>
          <w:color w:val="000000"/>
          <w:sz w:val="28"/>
        </w:rPr>
        <w:t xml:space="preserve">                             Книга </w:t>
      </w:r>
      <w:r>
        <w:br/>
      </w:r>
      <w:r>
        <w:rPr>
          <w:rFonts w:ascii="Times New Roman"/>
          <w:b w:val="false"/>
          <w:i w:val="false"/>
          <w:color w:val="000000"/>
          <w:sz w:val="28"/>
        </w:rPr>
        <w:t xml:space="preserve">
    учета принятых и выданных денег (ценностей) кассиром </w:t>
      </w:r>
      <w:r>
        <w:br/>
      </w: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Начата: _______________   </w:t>
      </w:r>
      <w:r>
        <w:br/>
      </w:r>
      <w:r>
        <w:rPr>
          <w:rFonts w:ascii="Times New Roman"/>
          <w:b w:val="false"/>
          <w:i w:val="false"/>
          <w:color w:val="000000"/>
          <w:sz w:val="28"/>
        </w:rPr>
        <w:t xml:space="preserve">
Окончена: _____________   </w:t>
      </w:r>
    </w:p>
    <w:p>
      <w:pPr>
        <w:spacing w:after="0"/>
        <w:ind w:left="0"/>
        <w:jc w:val="both"/>
      </w:pPr>
      <w:r>
        <w:rPr>
          <w:rFonts w:ascii="Times New Roman"/>
          <w:b w:val="false"/>
          <w:i w:val="false"/>
          <w:color w:val="000000"/>
          <w:sz w:val="28"/>
        </w:rPr>
        <w:t xml:space="preserve">  Записи в книге производятся до полного ее использования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3"/>
        <w:gridCol w:w="1053"/>
        <w:gridCol w:w="1153"/>
        <w:gridCol w:w="1153"/>
        <w:gridCol w:w="1173"/>
        <w:gridCol w:w="1053"/>
        <w:gridCol w:w="1113"/>
        <w:gridCol w:w="11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Приход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пос- </w:t>
            </w:r>
            <w:r>
              <w:br/>
            </w:r>
            <w:r>
              <w:rPr>
                <w:rFonts w:ascii="Times New Roman"/>
                <w:b w:val="false"/>
                <w:i w:val="false"/>
                <w:color w:val="000000"/>
                <w:sz w:val="20"/>
              </w:rPr>
              <w:t xml:space="preserve">
туп- </w:t>
            </w:r>
            <w:r>
              <w:br/>
            </w:r>
            <w:r>
              <w:rPr>
                <w:rFonts w:ascii="Times New Roman"/>
                <w:b w:val="false"/>
                <w:i w:val="false"/>
                <w:color w:val="000000"/>
                <w:sz w:val="20"/>
              </w:rPr>
              <w:t xml:space="preserve">
ле- </w:t>
            </w:r>
            <w:r>
              <w:br/>
            </w:r>
            <w:r>
              <w:rPr>
                <w:rFonts w:ascii="Times New Roman"/>
                <w:b w:val="false"/>
                <w:i w:val="false"/>
                <w:color w:val="000000"/>
                <w:sz w:val="20"/>
              </w:rPr>
              <w:t xml:space="preserve">
ния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w:t>
            </w:r>
            <w:r>
              <w:br/>
            </w:r>
            <w:r>
              <w:rPr>
                <w:rFonts w:ascii="Times New Roman"/>
                <w:b w:val="false"/>
                <w:i w:val="false"/>
                <w:color w:val="000000"/>
                <w:sz w:val="20"/>
              </w:rPr>
              <w:t xml:space="preserve">
кого </w:t>
            </w:r>
            <w:r>
              <w:br/>
            </w:r>
            <w:r>
              <w:rPr>
                <w:rFonts w:ascii="Times New Roman"/>
                <w:b w:val="false"/>
                <w:i w:val="false"/>
                <w:color w:val="000000"/>
                <w:sz w:val="20"/>
              </w:rPr>
              <w:t xml:space="preserve">
при- </w:t>
            </w:r>
            <w:r>
              <w:br/>
            </w:r>
            <w:r>
              <w:rPr>
                <w:rFonts w:ascii="Times New Roman"/>
                <w:b w:val="false"/>
                <w:i w:val="false"/>
                <w:color w:val="000000"/>
                <w:sz w:val="20"/>
              </w:rPr>
              <w:t xml:space="preserve">
нято </w:t>
            </w:r>
            <w:r>
              <w:br/>
            </w:r>
            <w:r>
              <w:rPr>
                <w:rFonts w:ascii="Times New Roman"/>
                <w:b w:val="false"/>
                <w:i w:val="false"/>
                <w:color w:val="000000"/>
                <w:sz w:val="20"/>
              </w:rPr>
              <w:t xml:space="preserve">
(фа- </w:t>
            </w:r>
            <w:r>
              <w:br/>
            </w:r>
            <w:r>
              <w:rPr>
                <w:rFonts w:ascii="Times New Roman"/>
                <w:b w:val="false"/>
                <w:i w:val="false"/>
                <w:color w:val="000000"/>
                <w:sz w:val="20"/>
              </w:rPr>
              <w:t xml:space="preserve">
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при-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 </w:t>
            </w:r>
            <w:r>
              <w:br/>
            </w:r>
            <w:r>
              <w:rPr>
                <w:rFonts w:ascii="Times New Roman"/>
                <w:b w:val="false"/>
                <w:i w:val="false"/>
                <w:color w:val="000000"/>
                <w:sz w:val="20"/>
              </w:rPr>
              <w:t xml:space="preserve">
ках)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r>
              <w:br/>
            </w:r>
            <w:r>
              <w:rPr>
                <w:rFonts w:ascii="Times New Roman"/>
                <w:b w:val="false"/>
                <w:i w:val="false"/>
                <w:color w:val="000000"/>
                <w:sz w:val="20"/>
              </w:rPr>
              <w:t xml:space="preserve">
циф- </w:t>
            </w:r>
            <w:r>
              <w:br/>
            </w:r>
            <w:r>
              <w:rPr>
                <w:rFonts w:ascii="Times New Roman"/>
                <w:b w:val="false"/>
                <w:i w:val="false"/>
                <w:color w:val="000000"/>
                <w:sz w:val="20"/>
              </w:rPr>
              <w:t xml:space="preserve">
рами </w:t>
            </w:r>
            <w:r>
              <w:br/>
            </w:r>
            <w:r>
              <w:rPr>
                <w:rFonts w:ascii="Times New Roman"/>
                <w:b w:val="false"/>
                <w:i w:val="false"/>
                <w:color w:val="000000"/>
                <w:sz w:val="20"/>
              </w:rPr>
              <w:t xml:space="preserve">
(в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 </w:t>
            </w:r>
            <w:r>
              <w:br/>
            </w:r>
            <w:r>
              <w:rPr>
                <w:rFonts w:ascii="Times New Roman"/>
                <w:b w:val="false"/>
                <w:i w:val="false"/>
                <w:color w:val="000000"/>
                <w:sz w:val="20"/>
              </w:rPr>
              <w:t xml:space="preserve">
цах </w:t>
            </w:r>
            <w:r>
              <w:br/>
            </w:r>
            <w:r>
              <w:rPr>
                <w:rFonts w:ascii="Times New Roman"/>
                <w:b w:val="false"/>
                <w:i w:val="false"/>
                <w:color w:val="000000"/>
                <w:sz w:val="20"/>
              </w:rPr>
              <w:t xml:space="preserve">
с </w:t>
            </w:r>
            <w:r>
              <w:br/>
            </w:r>
            <w:r>
              <w:rPr>
                <w:rFonts w:ascii="Times New Roman"/>
                <w:b w:val="false"/>
                <w:i w:val="false"/>
                <w:color w:val="000000"/>
                <w:sz w:val="20"/>
              </w:rPr>
              <w:t xml:space="preserve">
ука- </w:t>
            </w:r>
            <w:r>
              <w:br/>
            </w:r>
            <w:r>
              <w:rPr>
                <w:rFonts w:ascii="Times New Roman"/>
                <w:b w:val="false"/>
                <w:i w:val="false"/>
                <w:color w:val="000000"/>
                <w:sz w:val="20"/>
              </w:rPr>
              <w:t xml:space="preserve">
за- </w:t>
            </w:r>
            <w:r>
              <w:br/>
            </w:r>
            <w:r>
              <w:rPr>
                <w:rFonts w:ascii="Times New Roman"/>
                <w:b w:val="false"/>
                <w:i w:val="false"/>
                <w:color w:val="000000"/>
                <w:sz w:val="20"/>
              </w:rPr>
              <w:t xml:space="preserve">
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 </w:t>
            </w:r>
            <w:r>
              <w:br/>
            </w:r>
            <w:r>
              <w:rPr>
                <w:rFonts w:ascii="Times New Roman"/>
                <w:b w:val="false"/>
                <w:i w:val="false"/>
                <w:color w:val="000000"/>
                <w:sz w:val="20"/>
              </w:rPr>
              <w:t xml:space="preserve">
люты)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писью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 </w:t>
            </w:r>
            <w:r>
              <w:br/>
            </w:r>
            <w:r>
              <w:rPr>
                <w:rFonts w:ascii="Times New Roman"/>
                <w:b w:val="false"/>
                <w:i w:val="false"/>
                <w:color w:val="000000"/>
                <w:sz w:val="20"/>
              </w:rPr>
              <w:t xml:space="preserve">
чение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седа- </w:t>
            </w:r>
            <w:r>
              <w:br/>
            </w:r>
            <w:r>
              <w:rPr>
                <w:rFonts w:ascii="Times New Roman"/>
                <w:b w:val="false"/>
                <w:i w:val="false"/>
                <w:color w:val="000000"/>
                <w:sz w:val="20"/>
              </w:rPr>
              <w:t xml:space="preserve">
теля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за </w:t>
            </w:r>
            <w:r>
              <w:br/>
            </w:r>
            <w:r>
              <w:rPr>
                <w:rFonts w:ascii="Times New Roman"/>
                <w:b w:val="false"/>
                <w:i w:val="false"/>
                <w:color w:val="000000"/>
                <w:sz w:val="20"/>
              </w:rPr>
              <w:t xml:space="preserve">
день ...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053"/>
        <w:gridCol w:w="1113"/>
        <w:gridCol w:w="1313"/>
        <w:gridCol w:w="1133"/>
        <w:gridCol w:w="1173"/>
        <w:gridCol w:w="1013"/>
        <w:gridCol w:w="1053"/>
        <w:gridCol w:w="113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вы- </w:t>
            </w:r>
            <w:r>
              <w:br/>
            </w:r>
            <w:r>
              <w:rPr>
                <w:rFonts w:ascii="Times New Roman"/>
                <w:b w:val="false"/>
                <w:i w:val="false"/>
                <w:color w:val="000000"/>
                <w:sz w:val="20"/>
              </w:rPr>
              <w:t xml:space="preserve">
дачи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Кому </w:t>
            </w:r>
            <w:r>
              <w:br/>
            </w:r>
            <w:r>
              <w:rPr>
                <w:rFonts w:ascii="Times New Roman"/>
                <w:b w:val="false"/>
                <w:i w:val="false"/>
                <w:color w:val="000000"/>
                <w:sz w:val="20"/>
              </w:rPr>
              <w:t xml:space="preserve">
вы- </w:t>
            </w:r>
            <w:r>
              <w:br/>
            </w:r>
            <w:r>
              <w:rPr>
                <w:rFonts w:ascii="Times New Roman"/>
                <w:b w:val="false"/>
                <w:i w:val="false"/>
                <w:color w:val="000000"/>
                <w:sz w:val="20"/>
              </w:rPr>
              <w:t xml:space="preserve">
дано </w:t>
            </w:r>
            <w:r>
              <w:br/>
            </w:r>
            <w:r>
              <w:rPr>
                <w:rFonts w:ascii="Times New Roman"/>
                <w:b w:val="false"/>
                <w:i w:val="false"/>
                <w:color w:val="000000"/>
                <w:sz w:val="20"/>
              </w:rPr>
              <w:t xml:space="preserve">
(фа- </w:t>
            </w:r>
            <w:r>
              <w:br/>
            </w:r>
            <w:r>
              <w:rPr>
                <w:rFonts w:ascii="Times New Roman"/>
                <w:b w:val="false"/>
                <w:i w:val="false"/>
                <w:color w:val="000000"/>
                <w:sz w:val="20"/>
              </w:rPr>
              <w:t xml:space="preserve">
ми- </w:t>
            </w:r>
            <w:r>
              <w:br/>
            </w:r>
            <w:r>
              <w:rPr>
                <w:rFonts w:ascii="Times New Roman"/>
                <w:b w:val="false"/>
                <w:i w:val="false"/>
                <w:color w:val="000000"/>
                <w:sz w:val="20"/>
              </w:rPr>
              <w:t xml:space="preserve">
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рас- </w:t>
            </w:r>
            <w:r>
              <w:br/>
            </w:r>
            <w:r>
              <w:rPr>
                <w:rFonts w:ascii="Times New Roman"/>
                <w:b w:val="false"/>
                <w:i w:val="false"/>
                <w:color w:val="000000"/>
                <w:sz w:val="20"/>
              </w:rPr>
              <w:t xml:space="preserve">
ход- </w:t>
            </w:r>
            <w:r>
              <w:br/>
            </w:r>
            <w:r>
              <w:rPr>
                <w:rFonts w:ascii="Times New Roman"/>
                <w:b w:val="false"/>
                <w:i w:val="false"/>
                <w:color w:val="000000"/>
                <w:sz w:val="20"/>
              </w:rPr>
              <w:t xml:space="preserve">
ных </w:t>
            </w:r>
            <w:r>
              <w:br/>
            </w:r>
            <w:r>
              <w:rPr>
                <w:rFonts w:ascii="Times New Roman"/>
                <w:b w:val="false"/>
                <w:i w:val="false"/>
                <w:color w:val="000000"/>
                <w:sz w:val="20"/>
              </w:rPr>
              <w:t xml:space="preserve">
доку- </w:t>
            </w:r>
            <w:r>
              <w:br/>
            </w:r>
            <w:r>
              <w:rPr>
                <w:rFonts w:ascii="Times New Roman"/>
                <w:b w:val="false"/>
                <w:i w:val="false"/>
                <w:color w:val="000000"/>
                <w:sz w:val="20"/>
              </w:rPr>
              <w:t xml:space="preserve">
мен- </w:t>
            </w:r>
            <w:r>
              <w:br/>
            </w:r>
            <w:r>
              <w:rPr>
                <w:rFonts w:ascii="Times New Roman"/>
                <w:b w:val="false"/>
                <w:i w:val="false"/>
                <w:color w:val="000000"/>
                <w:sz w:val="20"/>
              </w:rPr>
              <w:t xml:space="preserve">
тов </w:t>
            </w:r>
            <w:r>
              <w:br/>
            </w:r>
            <w:r>
              <w:rPr>
                <w:rFonts w:ascii="Times New Roman"/>
                <w:b w:val="false"/>
                <w:i w:val="false"/>
                <w:color w:val="000000"/>
                <w:sz w:val="20"/>
              </w:rPr>
              <w:t xml:space="preserve">
(в </w:t>
            </w:r>
            <w:r>
              <w:br/>
            </w:r>
            <w:r>
              <w:rPr>
                <w:rFonts w:ascii="Times New Roman"/>
                <w:b w:val="false"/>
                <w:i w:val="false"/>
                <w:color w:val="000000"/>
                <w:sz w:val="20"/>
              </w:rPr>
              <w:t xml:space="preserve">
шту- </w:t>
            </w:r>
            <w:r>
              <w:br/>
            </w:r>
            <w:r>
              <w:rPr>
                <w:rFonts w:ascii="Times New Roman"/>
                <w:b w:val="false"/>
                <w:i w:val="false"/>
                <w:color w:val="000000"/>
                <w:sz w:val="20"/>
              </w:rPr>
              <w:t xml:space="preserve">
ках)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циф- </w:t>
            </w:r>
            <w:r>
              <w:br/>
            </w:r>
            <w:r>
              <w:rPr>
                <w:rFonts w:ascii="Times New Roman"/>
                <w:b w:val="false"/>
                <w:i w:val="false"/>
                <w:color w:val="000000"/>
                <w:sz w:val="20"/>
              </w:rPr>
              <w:t xml:space="preserve">
рами </w:t>
            </w:r>
            <w:r>
              <w:br/>
            </w:r>
            <w:r>
              <w:rPr>
                <w:rFonts w:ascii="Times New Roman"/>
                <w:b w:val="false"/>
                <w:i w:val="false"/>
                <w:color w:val="000000"/>
                <w:sz w:val="20"/>
              </w:rPr>
              <w:t xml:space="preserve">
(в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ницах </w:t>
            </w:r>
            <w:r>
              <w:br/>
            </w:r>
            <w:r>
              <w:rPr>
                <w:rFonts w:ascii="Times New Roman"/>
                <w:b w:val="false"/>
                <w:i w:val="false"/>
                <w:color w:val="000000"/>
                <w:sz w:val="20"/>
              </w:rPr>
              <w:t xml:space="preserve">
с ука- </w:t>
            </w:r>
            <w:r>
              <w:br/>
            </w:r>
            <w:r>
              <w:rPr>
                <w:rFonts w:ascii="Times New Roman"/>
                <w:b w:val="false"/>
                <w:i w:val="false"/>
                <w:color w:val="000000"/>
                <w:sz w:val="20"/>
              </w:rPr>
              <w:t xml:space="preserve">
занием </w:t>
            </w:r>
            <w:r>
              <w:br/>
            </w:r>
            <w:r>
              <w:rPr>
                <w:rFonts w:ascii="Times New Roman"/>
                <w:b w:val="false"/>
                <w:i w:val="false"/>
                <w:color w:val="000000"/>
                <w:sz w:val="20"/>
              </w:rPr>
              <w:t xml:space="preserve">
вида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 </w:t>
            </w:r>
            <w:r>
              <w:br/>
            </w:r>
            <w:r>
              <w:rPr>
                <w:rFonts w:ascii="Times New Roman"/>
                <w:b w:val="false"/>
                <w:i w:val="false"/>
                <w:color w:val="000000"/>
                <w:sz w:val="20"/>
              </w:rPr>
              <w:t xml:space="preserve">
писью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 </w:t>
            </w:r>
            <w:r>
              <w:br/>
            </w:r>
            <w:r>
              <w:rPr>
                <w:rFonts w:ascii="Times New Roman"/>
                <w:b w:val="false"/>
                <w:i w:val="false"/>
                <w:color w:val="000000"/>
                <w:sz w:val="20"/>
              </w:rPr>
              <w:t xml:space="preserve">
вое </w:t>
            </w:r>
            <w:r>
              <w:br/>
            </w:r>
            <w:r>
              <w:rPr>
                <w:rFonts w:ascii="Times New Roman"/>
                <w:b w:val="false"/>
                <w:i w:val="false"/>
                <w:color w:val="000000"/>
                <w:sz w:val="20"/>
              </w:rPr>
              <w:t xml:space="preserve">
наз- </w:t>
            </w:r>
            <w:r>
              <w:br/>
            </w:r>
            <w:r>
              <w:rPr>
                <w:rFonts w:ascii="Times New Roman"/>
                <w:b w:val="false"/>
                <w:i w:val="false"/>
                <w:color w:val="000000"/>
                <w:sz w:val="20"/>
              </w:rPr>
              <w:t xml:space="preserve">
наче- </w:t>
            </w:r>
            <w:r>
              <w:br/>
            </w:r>
            <w:r>
              <w:rPr>
                <w:rFonts w:ascii="Times New Roman"/>
                <w:b w:val="false"/>
                <w:i w:val="false"/>
                <w:color w:val="000000"/>
                <w:sz w:val="20"/>
              </w:rPr>
              <w:t xml:space="preserve">
ние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кас- </w:t>
            </w:r>
            <w:r>
              <w:br/>
            </w:r>
            <w:r>
              <w:rPr>
                <w:rFonts w:ascii="Times New Roman"/>
                <w:b w:val="false"/>
                <w:i w:val="false"/>
                <w:color w:val="000000"/>
                <w:sz w:val="20"/>
              </w:rPr>
              <w:t xml:space="preserve">
сира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глав- </w:t>
            </w:r>
            <w:r>
              <w:br/>
            </w:r>
            <w:r>
              <w:rPr>
                <w:rFonts w:ascii="Times New Roman"/>
                <w:b w:val="false"/>
                <w:i w:val="false"/>
                <w:color w:val="000000"/>
                <w:sz w:val="20"/>
              </w:rPr>
              <w:t xml:space="preserve">
ного </w:t>
            </w:r>
            <w:r>
              <w:br/>
            </w:r>
            <w:r>
              <w:rPr>
                <w:rFonts w:ascii="Times New Roman"/>
                <w:b w:val="false"/>
                <w:i w:val="false"/>
                <w:color w:val="000000"/>
                <w:sz w:val="20"/>
              </w:rPr>
              <w:t xml:space="preserve">
бух- </w:t>
            </w:r>
            <w:r>
              <w:br/>
            </w:r>
            <w:r>
              <w:rPr>
                <w:rFonts w:ascii="Times New Roman"/>
                <w:b w:val="false"/>
                <w:i w:val="false"/>
                <w:color w:val="000000"/>
                <w:sz w:val="20"/>
              </w:rPr>
              <w:t xml:space="preserve">
гал- </w:t>
            </w:r>
            <w:r>
              <w:br/>
            </w:r>
            <w:r>
              <w:rPr>
                <w:rFonts w:ascii="Times New Roman"/>
                <w:b w:val="false"/>
                <w:i w:val="false"/>
                <w:color w:val="000000"/>
                <w:sz w:val="20"/>
              </w:rPr>
              <w:t xml:space="preserve">
тера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пись </w:t>
            </w:r>
            <w:r>
              <w:br/>
            </w:r>
            <w:r>
              <w:rPr>
                <w:rFonts w:ascii="Times New Roman"/>
                <w:b w:val="false"/>
                <w:i w:val="false"/>
                <w:color w:val="000000"/>
                <w:sz w:val="20"/>
              </w:rPr>
              <w:t xml:space="preserve">
пред- </w:t>
            </w:r>
            <w:r>
              <w:br/>
            </w:r>
            <w:r>
              <w:rPr>
                <w:rFonts w:ascii="Times New Roman"/>
                <w:b w:val="false"/>
                <w:i w:val="false"/>
                <w:color w:val="000000"/>
                <w:sz w:val="20"/>
              </w:rPr>
              <w:t xml:space="preserve">
седа- </w:t>
            </w:r>
            <w:r>
              <w:br/>
            </w:r>
            <w:r>
              <w:rPr>
                <w:rFonts w:ascii="Times New Roman"/>
                <w:b w:val="false"/>
                <w:i w:val="false"/>
                <w:color w:val="000000"/>
                <w:sz w:val="20"/>
              </w:rPr>
              <w:t xml:space="preserve">
теля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w:t>
            </w:r>
            <w:r>
              <w:br/>
            </w:r>
            <w:r>
              <w:rPr>
                <w:rFonts w:ascii="Times New Roman"/>
                <w:b w:val="false"/>
                <w:i w:val="false"/>
                <w:color w:val="000000"/>
                <w:sz w:val="20"/>
              </w:rPr>
              <w:t xml:space="preserve">
та- </w:t>
            </w:r>
            <w:r>
              <w:br/>
            </w:r>
            <w:r>
              <w:rPr>
                <w:rFonts w:ascii="Times New Roman"/>
                <w:b w:val="false"/>
                <w:i w:val="false"/>
                <w:color w:val="000000"/>
                <w:sz w:val="20"/>
              </w:rPr>
              <w:t xml:space="preserve">
ток </w:t>
            </w:r>
            <w:r>
              <w:br/>
            </w:r>
            <w:r>
              <w:rPr>
                <w:rFonts w:ascii="Times New Roman"/>
                <w:b w:val="false"/>
                <w:i w:val="false"/>
                <w:color w:val="000000"/>
                <w:sz w:val="20"/>
              </w:rPr>
              <w:t xml:space="preserve">
на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за </w:t>
            </w:r>
            <w:r>
              <w:br/>
            </w:r>
            <w:r>
              <w:rPr>
                <w:rFonts w:ascii="Times New Roman"/>
                <w:b w:val="false"/>
                <w:i w:val="false"/>
                <w:color w:val="000000"/>
                <w:sz w:val="20"/>
              </w:rPr>
              <w:t xml:space="preserve">
день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 </w:t>
            </w:r>
            <w:r>
              <w:br/>
            </w:r>
            <w:r>
              <w:rPr>
                <w:rFonts w:ascii="Times New Roman"/>
                <w:b w:val="false"/>
                <w:i w:val="false"/>
                <w:color w:val="000000"/>
                <w:sz w:val="20"/>
              </w:rPr>
              <w:t xml:space="preserve">
го </w:t>
            </w:r>
            <w:r>
              <w:br/>
            </w:r>
            <w:r>
              <w:rPr>
                <w:rFonts w:ascii="Times New Roman"/>
                <w:b w:val="false"/>
                <w:i w:val="false"/>
                <w:color w:val="000000"/>
                <w:sz w:val="20"/>
              </w:rPr>
              <w:t xml:space="preserve">
за </w:t>
            </w:r>
            <w:r>
              <w:br/>
            </w:r>
            <w:r>
              <w:rPr>
                <w:rFonts w:ascii="Times New Roman"/>
                <w:b w:val="false"/>
                <w:i w:val="false"/>
                <w:color w:val="000000"/>
                <w:sz w:val="20"/>
              </w:rPr>
              <w:t xml:space="preserve">
день ...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Заверительная надпись </w:t>
      </w:r>
    </w:p>
    <w:p>
      <w:pPr>
        <w:spacing w:after="0"/>
        <w:ind w:left="0"/>
        <w:jc w:val="both"/>
      </w:pPr>
      <w:r>
        <w:rPr>
          <w:rFonts w:ascii="Times New Roman"/>
          <w:b w:val="false"/>
          <w:i w:val="false"/>
          <w:color w:val="000000"/>
          <w:sz w:val="28"/>
        </w:rPr>
        <w:t xml:space="preserve">      Итого в данной книге _____________________________ </w:t>
      </w:r>
      <w:r>
        <w:br/>
      </w:r>
      <w:r>
        <w:rPr>
          <w:rFonts w:ascii="Times New Roman"/>
          <w:b w:val="false"/>
          <w:i w:val="false"/>
          <w:color w:val="000000"/>
          <w:sz w:val="28"/>
        </w:rPr>
        <w:t xml:space="preserve">
                           (наименование ликвидируемого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накопительного пенсионного фонда) </w:t>
      </w:r>
      <w:r>
        <w:br/>
      </w:r>
      <w:r>
        <w:rPr>
          <w:rFonts w:ascii="Times New Roman"/>
          <w:b w:val="false"/>
          <w:i w:val="false"/>
          <w:color w:val="000000"/>
          <w:sz w:val="28"/>
        </w:rPr>
        <w:t xml:space="preserve">
предназначенной для записей с "_____" ___________ 20___ года </w:t>
      </w:r>
      <w:r>
        <w:br/>
      </w:r>
      <w:r>
        <w:rPr>
          <w:rFonts w:ascii="Times New Roman"/>
          <w:b w:val="false"/>
          <w:i w:val="false"/>
          <w:color w:val="000000"/>
          <w:sz w:val="28"/>
        </w:rPr>
        <w:t xml:space="preserve">
                               (дата)   (месяц) </w:t>
      </w:r>
      <w:r>
        <w:br/>
      </w:r>
      <w:r>
        <w:rPr>
          <w:rFonts w:ascii="Times New Roman"/>
          <w:b w:val="false"/>
          <w:i w:val="false"/>
          <w:color w:val="000000"/>
          <w:sz w:val="28"/>
        </w:rPr>
        <w:t xml:space="preserve">
содержится _________________________________________________ </w:t>
      </w:r>
      <w:r>
        <w:br/>
      </w:r>
      <w:r>
        <w:rPr>
          <w:rFonts w:ascii="Times New Roman"/>
          <w:b w:val="false"/>
          <w:i w:val="false"/>
          <w:color w:val="000000"/>
          <w:sz w:val="28"/>
        </w:rPr>
        <w:t xml:space="preserve">
                   (количество указывается прописью) </w:t>
      </w:r>
      <w:r>
        <w:br/>
      </w:r>
      <w:r>
        <w:rPr>
          <w:rFonts w:ascii="Times New Roman"/>
          <w:b w:val="false"/>
          <w:i w:val="false"/>
          <w:color w:val="000000"/>
          <w:sz w:val="28"/>
        </w:rPr>
        <w:t xml:space="preserve">
пронумерованных, прошнурованных и скрепленных печатью листов с </w:t>
      </w:r>
      <w:r>
        <w:br/>
      </w:r>
      <w:r>
        <w:rPr>
          <w:rFonts w:ascii="Times New Roman"/>
          <w:b w:val="false"/>
          <w:i w:val="false"/>
          <w:color w:val="000000"/>
          <w:sz w:val="28"/>
        </w:rPr>
        <w:t xml:space="preserve">
номера _______________ по номер включительно. </w:t>
      </w:r>
    </w:p>
    <w:p>
      <w:pPr>
        <w:spacing w:after="0"/>
        <w:ind w:left="0"/>
        <w:jc w:val="both"/>
      </w:pPr>
      <w:r>
        <w:rPr>
          <w:rFonts w:ascii="Times New Roman"/>
          <w:b w:val="false"/>
          <w:i w:val="false"/>
          <w:color w:val="000000"/>
          <w:sz w:val="28"/>
        </w:rPr>
        <w:t xml:space="preserve">"____" ___________  20____ года </w:t>
      </w:r>
    </w:p>
    <w:p>
      <w:pPr>
        <w:spacing w:after="0"/>
        <w:ind w:left="0"/>
        <w:jc w:val="both"/>
      </w:pPr>
      <w:r>
        <w:rPr>
          <w:rFonts w:ascii="Times New Roman"/>
          <w:b w:val="false"/>
          <w:i w:val="false"/>
          <w:color w:val="000000"/>
          <w:sz w:val="28"/>
        </w:rPr>
        <w:t xml:space="preserve">Председатель ______________________ (фамилия, инициалы)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Главный бухгалтер _________________ (фамилия, инициалы)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Кассир ______________________ (фамилия, инициалы) </w:t>
      </w:r>
      <w:r>
        <w:br/>
      </w:r>
      <w:r>
        <w:rPr>
          <w:rFonts w:ascii="Times New Roman"/>
          <w:b w:val="false"/>
          <w:i w:val="false"/>
          <w:color w:val="000000"/>
          <w:sz w:val="28"/>
        </w:rPr>
        <w:t xml:space="preserve">
                подпись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7" w:id="18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принудительной             </w:t>
      </w:r>
      <w:r>
        <w:br/>
      </w:r>
      <w:r>
        <w:rPr>
          <w:rFonts w:ascii="Times New Roman"/>
          <w:b w:val="false"/>
          <w:i w:val="false"/>
          <w:color w:val="000000"/>
          <w:sz w:val="28"/>
        </w:rPr>
        <w:t xml:space="preserve">
ликвидации накопительных              </w:t>
      </w:r>
      <w:r>
        <w:br/>
      </w:r>
      <w:r>
        <w:rPr>
          <w:rFonts w:ascii="Times New Roman"/>
          <w:b w:val="false"/>
          <w:i w:val="false"/>
          <w:color w:val="000000"/>
          <w:sz w:val="28"/>
        </w:rPr>
        <w:t xml:space="preserve">
пенсионных фондов                     </w:t>
      </w:r>
    </w:p>
    <w:bookmarkEnd w:id="187"/>
    <w:p>
      <w:pPr>
        <w:spacing w:after="0"/>
        <w:ind w:left="0"/>
        <w:jc w:val="both"/>
      </w:pPr>
      <w:r>
        <w:rPr>
          <w:rFonts w:ascii="Times New Roman"/>
          <w:b w:val="false"/>
          <w:i w:val="false"/>
          <w:color w:val="000000"/>
          <w:sz w:val="28"/>
        </w:rPr>
        <w:t xml:space="preserve">Утверждаю                             </w:t>
      </w:r>
      <w:r>
        <w:br/>
      </w:r>
      <w:r>
        <w:rPr>
          <w:rFonts w:ascii="Times New Roman"/>
          <w:b w:val="false"/>
          <w:i w:val="false"/>
          <w:color w:val="000000"/>
          <w:sz w:val="28"/>
        </w:rPr>
        <w:t xml:space="preserve">
Заместитель Председателя Агентства    </w:t>
      </w:r>
      <w:r>
        <w:br/>
      </w:r>
      <w:r>
        <w:rPr>
          <w:rFonts w:ascii="Times New Roman"/>
          <w:b w:val="false"/>
          <w:i w:val="false"/>
          <w:color w:val="000000"/>
          <w:sz w:val="28"/>
        </w:rPr>
        <w:t xml:space="preserve">
Республики Казахстан по регулированию </w:t>
      </w:r>
      <w:r>
        <w:br/>
      </w:r>
      <w:r>
        <w:rPr>
          <w:rFonts w:ascii="Times New Roman"/>
          <w:b w:val="false"/>
          <w:i w:val="false"/>
          <w:color w:val="000000"/>
          <w:sz w:val="28"/>
        </w:rPr>
        <w:t xml:space="preserve">
и надзору финансового рынка и         </w:t>
      </w:r>
      <w:r>
        <w:br/>
      </w:r>
      <w:r>
        <w:rPr>
          <w:rFonts w:ascii="Times New Roman"/>
          <w:b w:val="false"/>
          <w:i w:val="false"/>
          <w:color w:val="000000"/>
          <w:sz w:val="28"/>
        </w:rPr>
        <w:t xml:space="preserve">
финансовых организаций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 _____________ года              </w:t>
      </w:r>
    </w:p>
    <w:p>
      <w:pPr>
        <w:spacing w:after="0"/>
        <w:ind w:left="0"/>
        <w:jc w:val="both"/>
      </w:pPr>
      <w:r>
        <w:rPr>
          <w:rFonts w:ascii="Times New Roman"/>
          <w:b w:val="false"/>
          <w:i w:val="false"/>
          <w:color w:val="ff0000"/>
          <w:sz w:val="28"/>
        </w:rPr>
        <w:t xml:space="preserve">       Сноска. Правила дополнены приложением 3 в соответствии с  постановлением Правления Агентства РК по регулированию и надзору фин.рынка и фин. организаций от 26.01.2009 </w:t>
      </w:r>
      <w:r>
        <w:rPr>
          <w:rFonts w:ascii="Times New Roman"/>
          <w:b w:val="false"/>
          <w:i w:val="false"/>
          <w:color w:val="ff0000"/>
          <w:sz w:val="28"/>
        </w:rPr>
        <w:t xml:space="preserve">N 4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 xml:space="preserve">п.2 </w:t>
      </w:r>
      <w:r>
        <w:rPr>
          <w:rFonts w:ascii="Times New Roman"/>
          <w:b w:val="false"/>
          <w:i w:val="false"/>
          <w:color w:val="ff0000"/>
          <w:sz w:val="28"/>
        </w:rPr>
        <w:t xml:space="preserve">).               </w:t>
      </w:r>
    </w:p>
    <w:bookmarkStart w:name="z249" w:id="188"/>
    <w:p>
      <w:pPr>
        <w:spacing w:after="0"/>
        <w:ind w:left="0"/>
        <w:jc w:val="left"/>
      </w:pPr>
      <w:r>
        <w:rPr>
          <w:rFonts w:ascii="Times New Roman"/>
          <w:b/>
          <w:i w:val="false"/>
          <w:color w:val="000000"/>
        </w:rPr>
        <w:t xml:space="preserve"> 
Список состава комитета кредиторов </w:t>
      </w:r>
      <w:r>
        <w:br/>
      </w:r>
      <w:r>
        <w:rPr>
          <w:rFonts w:ascii="Times New Roman"/>
          <w:b/>
          <w:i w:val="false"/>
          <w:color w:val="000000"/>
        </w:rPr>
        <w:t xml:space="preserve">
____________________________________________________________ </w:t>
      </w:r>
      <w:r>
        <w:br/>
      </w:r>
      <w:r>
        <w:rPr>
          <w:rFonts w:ascii="Times New Roman"/>
          <w:b/>
          <w:i w:val="false"/>
          <w:color w:val="000000"/>
        </w:rPr>
        <w:t xml:space="preserve">
(наименование ликвидируемого накопительного пенсионного фонда)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713"/>
        <w:gridCol w:w="6273"/>
        <w:gridCol w:w="2853"/>
      </w:tblGrid>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п/п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 и </w:t>
            </w:r>
            <w:r>
              <w:br/>
            </w:r>
            <w:r>
              <w:rPr>
                <w:rFonts w:ascii="Times New Roman"/>
                <w:b w:val="false"/>
                <w:i w:val="false"/>
                <w:color w:val="000000"/>
                <w:sz w:val="20"/>
              </w:rPr>
              <w:t xml:space="preserve">
наименование </w:t>
            </w:r>
            <w:r>
              <w:br/>
            </w:r>
            <w:r>
              <w:rPr>
                <w:rFonts w:ascii="Times New Roman"/>
                <w:b w:val="false"/>
                <w:i w:val="false"/>
                <w:color w:val="000000"/>
                <w:sz w:val="20"/>
              </w:rPr>
              <w:t xml:space="preserve">
очередности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кредитора </w:t>
            </w:r>
            <w:r>
              <w:br/>
            </w:r>
            <w:r>
              <w:rPr>
                <w:rFonts w:ascii="Times New Roman"/>
                <w:b w:val="false"/>
                <w:i w:val="false"/>
                <w:color w:val="000000"/>
                <w:sz w:val="20"/>
              </w:rPr>
              <w:t xml:space="preserve">
ликвидируемого накопительного </w:t>
            </w:r>
            <w:r>
              <w:br/>
            </w:r>
            <w:r>
              <w:rPr>
                <w:rFonts w:ascii="Times New Roman"/>
                <w:b w:val="false"/>
                <w:i w:val="false"/>
                <w:color w:val="000000"/>
                <w:sz w:val="20"/>
              </w:rPr>
              <w:t xml:space="preserve">
пенсионного фонда, включаемого </w:t>
            </w:r>
            <w:r>
              <w:br/>
            </w:r>
            <w:r>
              <w:rPr>
                <w:rFonts w:ascii="Times New Roman"/>
                <w:b w:val="false"/>
                <w:i w:val="false"/>
                <w:color w:val="000000"/>
                <w:sz w:val="20"/>
              </w:rPr>
              <w:t xml:space="preserve">
в состав комитета кредиторов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кредиторской </w:t>
            </w:r>
            <w:r>
              <w:br/>
            </w:r>
            <w:r>
              <w:rPr>
                <w:rFonts w:ascii="Times New Roman"/>
                <w:b w:val="false"/>
                <w:i w:val="false"/>
                <w:color w:val="000000"/>
                <w:sz w:val="20"/>
              </w:rPr>
              <w:t xml:space="preserve">
задолженности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Председатель </w:t>
      </w:r>
      <w:r>
        <w:br/>
      </w:r>
      <w:r>
        <w:rPr>
          <w:rFonts w:ascii="Times New Roman"/>
          <w:b w:val="false"/>
          <w:i w:val="false"/>
          <w:color w:val="000000"/>
          <w:sz w:val="28"/>
        </w:rPr>
        <w:t xml:space="preserve">
ликвидационной комиссии ___________________________________ _________ </w:t>
      </w:r>
      <w:r>
        <w:br/>
      </w:r>
      <w:r>
        <w:rPr>
          <w:rFonts w:ascii="Times New Roman"/>
          <w:b w:val="false"/>
          <w:i w:val="false"/>
          <w:color w:val="000000"/>
          <w:sz w:val="28"/>
        </w:rPr>
        <w:t xml:space="preserve">
                     (фамилия, имя, при наличии - отчество) (подпись) </w:t>
      </w:r>
    </w:p>
    <w:p>
      <w:pPr>
        <w:spacing w:after="0"/>
        <w:ind w:left="0"/>
        <w:jc w:val="both"/>
      </w:pPr>
      <w:r>
        <w:rPr>
          <w:rFonts w:ascii="Times New Roman"/>
          <w:b w:val="false"/>
          <w:i w:val="false"/>
          <w:color w:val="000000"/>
          <w:sz w:val="28"/>
        </w:rPr>
        <w:t xml:space="preserve">Исполнитель         _______________________________________ _________ </w:t>
      </w:r>
      <w:r>
        <w:br/>
      </w:r>
      <w:r>
        <w:rPr>
          <w:rFonts w:ascii="Times New Roman"/>
          <w:b w:val="false"/>
          <w:i w:val="false"/>
          <w:color w:val="000000"/>
          <w:sz w:val="28"/>
        </w:rPr>
        <w:t xml:space="preserve">
                     (фамилия, имя, при наличии - отчество) (подпись) </w:t>
      </w:r>
      <w:r>
        <w:br/>
      </w:r>
      <w:r>
        <w:rPr>
          <w:rFonts w:ascii="Times New Roman"/>
          <w:b w:val="false"/>
          <w:i w:val="false"/>
          <w:color w:val="000000"/>
          <w:sz w:val="28"/>
        </w:rPr>
        <w:t xml:space="preserve">
телефон.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