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47dc" w14:textId="b5e4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июня 2006 года N 154-ОД. Зарегистрирован в Министерстве юстиции Республики Казахстан 20 июня 2006 года N 4260.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законодательства Республики Казахстан о естественных монополиях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 (зарегистрированный в Реестре государственной регистрации нормативных правовых актов 21 марта 2003 года за N 2217, опубликованный в газете "Официальная газета" 17 мая 2003 года N 20, внесены изменения и дополнения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от 8 декабря 2004 года N 476-ОД,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от 28 февраля 2005 года N 63-ОД,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16 марта 2006 года N 73-ОД)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включения и исключения из Государственного регистра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исключение из республиканского раздела" заменить словами "в республиканский раздел";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"органом" дополнить словами ", осуществляющим контроль и регулирование деятельности в сферах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"заключения" дополнить словами "соответствующего структурного подразделения уполномоченного органа, осуществляющего функции контроля и регулирования деятельности субъектов естественных монополий (отраслевое структурное подразделение)";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"Исключение из республиканского раздела Регистра производится на основании заключения отраслевого структурного подразделения о прекращении деятельности, отнесенной к сфере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исключение из местного раздела" заменить словами "в местный раздел";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"заключения" дополнить словами "отраслевого структурного подразделения";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"Исключение из местного раздела Регистра производится на основании заключения отраслевого структурного подразделения о прекращении деятельности, отнесенной к сфере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Субъект естественной монополии включается в Регистр по месту его регистрации как юридического лица либо как индивидуального предпринимателя.";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а также прекращение юридического лица"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необходимости уполномоченный орган может запросить дополнительную информацию у государственного органа, осуществляющего руководство соответствующей отраслью (сферой) государственного управления и (или) субъекта естественной монополии, подтверждающие прекращение осуществления субъектом естественной монополии деятельности, отнесенной к сфере естественной монополии.".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