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fc4a" w14:textId="c81f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отчетности о выполнении пруденциальных нормативов организациями, осуществляющими брокерскую и дилерскую деятельность с правом ведения счетов клиента в качестве номинального держателя и отдельные виды банковских операций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17 июня 2006 года № 142. Зарегистрировано в Министерстве юстиции Республики Казахстан 14 июля 2006 года № 4300. Утратило силу постановлением Правления Национального Банка Республики Казахстан от 26 марта 2012 года № 121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26.03.2012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6)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государственном регулировании и надзоре финансового рынка и финансовых организаций", подпунктом 15) пункта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рынке ценных бумаг"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представления отчетности о выполнении пруденциальных нормативов организациями, осуществляющими брокерскую и дилерскую деятельность с правом ведения счетов клиента в качестве номинального держателя и отдельные виды банковских операций.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и его действие распространяется на отношения, возникшие с 1 июля 2006 года.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(Еденбаев Е.С.):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Казахстана", организаций, осуществляющих брокерскую и дилерскую деятельность с правом ведения счетов клиента в качестве номинального держателя и отдельные виды банковских операций.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2006 года N 142    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представления отчетности о выполнении пруденциальных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нормативов организациями, осуществляющими брокерскую и </w:t>
      </w:r>
      <w:r>
        <w:br/>
      </w:r>
      <w:r>
        <w:rPr>
          <w:rFonts w:ascii="Times New Roman"/>
          <w:b/>
          <w:i w:val="false"/>
          <w:color w:val="000000"/>
        </w:rPr>
        <w:t xml:space="preserve">
дилерскую деятельность с правом ведения счетов клиента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в качестве номинального держателя и отдельные виды </w:t>
      </w:r>
      <w:r>
        <w:br/>
      </w:r>
      <w:r>
        <w:rPr>
          <w:rFonts w:ascii="Times New Roman"/>
          <w:b/>
          <w:i w:val="false"/>
          <w:color w:val="000000"/>
        </w:rPr>
        <w:t xml:space="preserve">
банковских операций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Настоящие Правила устанавливают порядок представления в уполномоченный орган по регулированию и надзору финансового рынка и финансовых организаций (далее - уполномоченный орган) организациями, осуществляющими брокерскую и дилерскую деятельность с правом ведения счетов клиента в качестве номинального держателя и отдельные виды банковских операций (далее - брокеры и (или) дилеры), отчетов о выполнении пруденциальных нормативов, обязательных к соблюдению брокерами и (или) дилерами.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постановлением Правления Агентства РК по регулированию и надзору финансового рынка и финансовых организаций от 28.04.2008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Отчеты о выполнении пруденциальных нормативов включают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 о выполнении пруденциальных нормативов в соответствии с приложением 1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расшифровку активов, взвешенных с учетом кредитного риска, в соответствии с приложением 2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расшифровку условных и возможных обязательств, взвешенных с учетом кредитного риска, в соответствии с приложением 3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расшифровку условных и возможных требований и обязательств по производным финансовым инструментам, взвешенным с учетом кредитного риска, в соответствии с приложением 4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таблицу сравнения сроков активов и обязательств в соответствии с приложением 5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отчет о валютных позициях по каждой иностранной валюте и валютной нетто-позиции за каждый рабочий день недели (месяца) в соответствии с приложением 6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дополнительные сведения для расчета пруденциальных нормативов в соответствии с приложением 7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Правления Агентства РК по регулированию и надзору финансового рынка и финансовых организаций от 28.04.2008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Отчеты, указанные в приложениях 1-7 к настоящим Правилам, представляются на бумажном и электронном носителях ежемесячно не позднее 18.00 часов времени города Астаны пятого рабочего дня месяца, следующего за отчетным месяцем.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Отчет, указанный в приложении 6 к настоящим Правилам, представляется также еженедельно на третий рабочий день недели, следующей за отчетной, на электронном носителе без подтверждения на бумажном носителе.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Правления Агентства РК по регулированию и надзору финансового рынка и финансовых организаций от 28.04.2008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Отчеты на бумажном носителе по состоянию на отчетную дату, указанные в приложениях 1, 2, 3, 4, 5, 6, 7 к настоящим Правилам, подписываются первым руководителем брокера и (или) дилера (на период его отсутствия – лицом, его замещающим), главным бухгалтером, заверяются печатью и представляются в уполномоченный орган, а также хранятся в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требованию уполномоченного органа организация не позднее двух рабочих дней со дня получения запроса представляет отчетность по состоянию на определенную дату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Правления АФН РК от 03.09.2010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3-1. Идентичность данных, представляемых на электронном носителе, данным на бумажном носителе, обеспечивается первым руководителем брокера и (или) дилера (в период его отсутствия – лицом, его замещающим) и главным бухгалтером.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3-1 в соответствии с постановлением Правления АФН РК от 28.04.2008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в редакции постановления Правления АФН РК от 03.09.2010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3-2. Отчетность на электронном носителе представляется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3-2 в соответствии с постановлением Правления АФН РК от 03.09.2010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3-3. В случае необходимости внесения изменений и (или) дополнений в отчетность, брокер и (или) дилер в течение трех рабочих дней со дня представления отчетности представляет в уполномоченный орган письменное ходатайство с объяснением причин необходимости внесения изменений и (или) дополнений.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обнаружении неполной и (или) недостоверной информации в отчетности, представленной брокером и (или) дилером, уполномоченный орган уведомляет об этом брокера и (или) дилера. Брокер и (или) дилер не позднее двух рабочих дней со дня уведомления уполномоченным органом представляет доработанную с учетом замечаний уполномоченного органа отчетность.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3-3 в соответствии с постановлением Правления АФН РК от 03.09.2010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Данные в отчетах указываются в национальной валюте Республики Казахстан -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Единица измерения, используемая при составлении отчетов, устанавливается в тысячах тенге. Сумма менее пятисот тенге округляется до нуля, а сумма, равная пятистам тенге и выше, округляется до тысячи тенге. Коэффициенты представляются с тремя знаками после запятой.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Вопросы, не урегулированные настоящими Правилами, разрешаются в порядке, установленном законодательством Республики Казахстан.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выполнении пруденциальных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нормативов организациями,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осуществляющими брокерскую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дилерскую деятельность с правом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ведения счетов клиента в качестве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номинального держателя и отдельные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виды банковских операций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изменениями, внесенными постановлениями Правления Агентства РК по регулированию и надзору финансового рынка и финансовых организаций от 28.04.2008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07.07.2009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139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выполнении пруденциальных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нормативов на "___" _______200__года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(краткое наименование Брокера и (или) дилера)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813"/>
        <w:gridCol w:w="1693"/>
      </w:tblGrid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Уставный капитал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Оплаченный уставный капитал,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простых акций, за минусом собственных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выкупленных простых акций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Оплаченный уставный капитал,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привилегированных акций, за минусом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собственных выкупленных привилегированных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Дополнительный капитал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Нераспределенный чистый доход прошлых лет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Нераспределенный чистый доход текущего года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Фонды, резервы, сформированные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чистого дохода прошлых лет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Переоценка основных средств и ценных бумаг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Субординированный долг брокера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дилера за минусом выкупленного собственного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субординированного долга брокера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дилера, включаемый в собственный капитал,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пунктом 4 Правил расчета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пруденциальных нормативов для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брокерскую и дилерскую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с правом ведения счетов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клиента в качестве номинального держателя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отдельные виды банковских операций,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утвержденных постановлением 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регулированию и надзору финансового 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финансовых организаций от 28 апреля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56 (далее - Правила), в сумме,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превышающей суммы оплаченного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за минусом собственных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выкупленных акций, дополнительного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капитала, нераспределенного чистого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прошлых лет, фондов, резервов,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сформированных за счет чистого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прошлых лет, размера превышения доходов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текущего года над расходами текущего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размера переоценки основных 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резервы (провизии) в сумме,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превышающей 1,25 процента суммы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с учетом кредитного риска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Нематериальные активы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Убыток текущего года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Убыток прошлых лет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Совокупная сумма инвестиций брокера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дилера, за исключением инвестиций в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бумаги, допущенные к обращению в торговых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системах организатора торгов и имеющие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не ниже "ВВ+"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не должна превышать 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собственного капитала брокера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дилера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превышения совокупной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брокера и (или) дилера над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размером собственного капитала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собственный капитал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11-1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 первого уровня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11-2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 второго уровня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11-3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Привилегированные акции, не включенные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расчет капитала первого уровня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активы, взвешенные с учетом кредитного риска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условные обязательства, взвешенные с учетом кредитного риска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13-1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общих резервов (провизии),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включаемых в расчет собственного капитала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производные финансовые инструменты, взвешенные с учетом кредитного риска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величина годового валового дохода за последние истекшие три года в соответствии с пунктом 7 Правил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Операционный риск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активы, условные и возможные обязателсьтва, взвешенные по степени кредитного и операционного рисков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достаточности собственного капитала (К1)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18-1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достаточности собственного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k1-2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достаточности собственного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k2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максимального размера риска на одного заемщика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максимального размера риска на одного заемщика (К3)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Краткосрочные обязательства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максимального лимита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краткосрочных обязательств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нерезидентами (k4)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перед нерезидентами,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включаемые в расчет коэффициента k5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капитализации организации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обязательствам перед нерезидентами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(k5)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перед нерезидентами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долговые ценные бумаги, включаемые в 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коэффициента k6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капитализации организации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обязательствам перед нерезидентами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(k6)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Первый руководитель (на период его отсутствия – лицо, его замещающее):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____________________________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(фамилия и имя)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бухгалтер: ____________________________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(фамилия и имя)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Исполнитель: __________________________ 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(должность, фамилия и имя) (подпись) (номер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подписания отчета "___" ___________200 __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для печати 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выполнении пруденциальных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нормативов организациями,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осуществляющими брокерскую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дилерскую деятельность с правом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ведения счетов клиента в качестве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номинального держателя и отдельные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виды банковских операций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с изменениями, внесенными постановлениями Правления Агентства РК по регулированию и надзору финансового рынка и финансовых организаций от 28.04.2008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Расшифровка активов, взвешенных с учетом кредитов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на "___"__________ 200_года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(краткое наименование Брокера и (или) дилера)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5893"/>
        <w:gridCol w:w="1633"/>
        <w:gridCol w:w="2493"/>
        <w:gridCol w:w="2133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статей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процентах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расчету 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группа 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Наличные тенге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Наличная иностранная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валюта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Аффинированные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драгоценные металлы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Правительству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 правительствам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не ниже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Национальному Банку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 банкам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суверенным рейтингом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рейтингом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 финансовым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организациям, с долговым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рейтингом не ниже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рейтингом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Национальном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Банке Республики Казахстан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банках стран,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суверенным рейтингом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рейтингом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организациях,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долговым рейтингом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рейтингом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налогам и другим платежам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бюджет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Национальным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имеющие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государственных,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выпущенные центральными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не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организациями, имеющими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не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вознаграждение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активам, включенным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 группу риска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группа 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Наличная иностранная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валюта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стран, не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"А+" до "А-"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 банкам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"А+" до "А-"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 финансовым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организациям, имеющим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от "А+"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 исполнительным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 Республики Казахстан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 органам власти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не ниже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организациям, имеющим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не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банках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"А+" до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организациях,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долговой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"А+" до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организациях,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долговой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ниже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исключением дебиторской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задолженности, отнесенной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I группе риска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не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имеющие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государственных,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выпущенные центральными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правительствами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"А+" до "А-"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организациями, имеющими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от "А+"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местными исполнительными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Республики Казахстан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местными органами власти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стран,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не ниже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организациями, имеющими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не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выпущенные Акционерным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обществом "Казахстанская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ипотечная компания"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вознаграждение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активам, включенным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II группу риска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группа 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Неаффинированные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драгоценные металлы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 правительствам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"ВВВ+"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 банкам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"ВВВ+"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 финансовым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организациям, имеющим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"ВВВ+" до "ВВВ-"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 органам власти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не ниже от "А+"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организациям, имеющим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от "А+"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банках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"ВВВ+" до "ВВВ-"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организациях,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долговой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"ВВВ+" до "ВВВ-"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организациях,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долговой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"А+" до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от "А+"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имеющие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государственных,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выпущенные центральными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правительствами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"ВВВ+" до "ВВВ-"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организациями, имеющими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"ВВВ+" до "ВВВ-"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местными органами власти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не ниже от "А+"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организациями, имеющими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от "А+"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вознаграждение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активам, включенным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III группу риска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группа 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 правительствам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"ВВ+" до "В-"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стран, не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 банкам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"ВВ+" до "В-"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и стран,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 финансовым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организациям, имеющим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от "ВВ+"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"В-"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 финансовым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организациям, не имеющим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 органам власти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стран, имеющих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"ВВВ+"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стран, не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организациям-резидентам,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имеющим долговой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организациям-резидентам,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имеющим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организациям-нерезидентам,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имеющим долговой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"ВВВ+" до "ВВ-"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56-1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физическим лицам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доли участия,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десяти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процентам от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юридического 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либо для приобретения десяти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более процентов акций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количества размещенных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акционерного общества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56-2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дочерним организациям брокера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(или) дилера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нерезидентам, имеющим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ниже "ВВ-"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банках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"ВВ+" до "В-"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стран, не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организациях,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долговой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"ВВ+" до "В-"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организациях,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имеющих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организациях-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резидентах,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организациях-резидентах,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имеющих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организациях-нерезидентах,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долговой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"ВВВ+" до "ВВ-"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дочерних банках-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нерезидентах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долговой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"ВВ-"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дочерних банках-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нерезидентах банка,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организаций-резидентов,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долговой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организаций-резидентов,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имеющих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организаций-нерезидентов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долговой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"ВВВ+" до "ВВ-"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дочерних банков-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нерезидентов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долговой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"ВВ-"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дочерних банков-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нерезидентов банка,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физических лиц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имеющие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государственных,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выпущенные центральными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правительствами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"ВВ+" до "В-"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стран, не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местными органами власти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"ВВВ+"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стран, не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организациями, имеющими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от "ВВ+"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"В-"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имеющими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организациями-резидентами,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имеющими долговой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организациями-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резидентами, не имеющими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рейтинговой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оценки, и организациями-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нерезидентами, имеющими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от "ВВВ+"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"ВВ-"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дочерними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банками-нерезидентами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имеющими долговой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"ВВ-"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и дочерними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банками-нерезидентами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имеющими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вознаграждение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активам, включенным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IV группу риска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Расчеты по платежам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средства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Материальные запасы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Предоплата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и расходов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группа 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Инвестиции, учитываемые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справедливой стоимости,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акций (долей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уставном капитале)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вложений в субординированный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 юридических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исключением инвестиций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Лицензионное программное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обеспечение, приобретенное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целей 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банка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Международному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отчетности 38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 правительствам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ниже "В-"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 банкам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"В-"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 финансовым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организациям, имеющим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ниже "В-"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 органам власти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ниже "ВВ-"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организациям-нерезидентам,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имеющим долговой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"ВВ-"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и организациям-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 (за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займов, предоставленных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дочерним банкам-нерезидентам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банка), не имеющим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рейтинговой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центральных банках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ниже "В-"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организациях,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долговой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"В-"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организациях-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нерезидентах (за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вкладов в дочерних банках-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нерезидентах банка),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ниже "ВВ-"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организациях-нерезидентах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исключением вкладов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дочерних банках-нерезидентах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банка), не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рейтинговой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организаций-нерезидентов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исключением дебиторской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задолженности дочерних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банков-нерезидентов банка),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долговой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"ВВ-"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и организаций-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нерезидентов (за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дебиторской задолженности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дочерних банков-нерезидентов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банка), не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рейтинговой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центральными правительствами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ниже "В-"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местными органами власти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стран,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ниже "ВВ-"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организациями, имеющими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ниже "В-"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организациями-нерезидентами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исключением выпущенных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дочерними банками-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нерезидентами банка),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имеющими долговой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"ВВ-"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и организациями-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нерезидентами 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выпущенных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дочерними банками-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нерезидентами банка),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имеющими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вознаграждение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активам, включенным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V группу риска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Первый руководитель (на период его отсутствия – лицо, его замещающее):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____________________________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(фамилия и имя)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бухгалтер: ____________________________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(фамилия и имя)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Исполнитель: ______________________ 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(должность, фамилия и имя) (подпись) (номер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подписания отчета "___" ___________200 __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для печати 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выполнении пруденциальных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нормативов организациями,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осуществляющими брокерскую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дилерскую деятельность с правом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ведения счетов клиента в качестве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номинального держателя и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виды банковских операций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с изменениями, внесенными постановлением Правления Агентства РК по регулированию и надзору финансового рынка и финансовых организаций от 28.04.2008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Расшифровка условных и возможных обязательств,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взвешенных с учетом кредитов риска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на "___"__________ 200_года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(краткое наименование Брокера и (или) дилера)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6073"/>
        <w:gridCol w:w="1853"/>
        <w:gridCol w:w="2333"/>
        <w:gridCol w:w="155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статей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конверсии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процентах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группа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(возможные)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приобретению либо продаже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бумаг, выпущенных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Национальным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ценных бумаг, выпущенных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центральными правительствами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центральными банками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"АА-" и 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размещению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Брокером и (или) дилером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будущем займов и вкладов,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подлежащие отмене в любой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 по требованию Брокера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(или) дилера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группа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размещению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Брокером и (или) дилером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будущем займов и вкладов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менее 1 года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группа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размещению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Брокером и (или) дилером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будущем займов и вкладов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более 1 года.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группа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о продаже Брокеру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(или) дилеру 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обязательством обратного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выкупа Брокером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дилером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условные (возможные)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Брокера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дилера.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Первый руководитель (на период его отсутствия – лицо, его замещающее):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____________________________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(фамилия и имя)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бухгалтер: ____________________________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(фамилия и имя)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Исполнитель: ______________________ 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(должность, фамилия и имя) (подпись) (номер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подписания отчета "___" ___________200 __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выполнении пруденциальных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нормативов организациями,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осуществляющими брокерскую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дилерскую деятельность с правом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ведения счетов клиента в качестве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номинального держателя и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виды банковских операций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с изменениями, внесенными постановлениями Правления Агентства РК по регулированию и надзору финансового рынка и финансовых организаций от 28.04.2008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Расшифровка условных и возможных требований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обязательств по производным финансовым инструментам,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взвешенных с учетом кредитов риска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на "___"__________ 200_года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(краткое наименование Брокера и (или) дилера)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313"/>
        <w:gridCol w:w="1353"/>
        <w:gridCol w:w="1853"/>
        <w:gridCol w:w="1073"/>
        <w:gridCol w:w="1353"/>
        <w:gridCol w:w="1273"/>
        <w:gridCol w:w="201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статей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тысячах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5=3*4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8=(5+6)*7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пяти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пяти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изменениями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 валют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изменениями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 валют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 валют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 валют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 валют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 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 валют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 валют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 валют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изменениями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 валют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изменениями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 валют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 валют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 валют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пяти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 валют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 валют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пяти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 валют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акциями,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акциями,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акциями,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акциями,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 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акциями, со сроком погашения до 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акциями,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акциями,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акциями,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акциями,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акциями,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акциями,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акциями,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20 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акциями,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акциями,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акциями,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драгоценными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металлами,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драгоценными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металлами,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драгоценными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металлами,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драгоценными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металлами,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драгоценными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металлами,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драгоценными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золота,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драгоценными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металлами,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драгоценными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золота,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драгоценными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металлами,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драгоценными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металлами,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золота,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золота,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драгоценными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золота,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золота,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золота,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иска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Первый руководитель (на период его отсутствия – лицо, его замещающее):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____________________________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(фамилия и имя)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бухгалтер: ____________________________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(фамилия и имя)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Исполнитель: ______________________ 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(должность, фамилия и имя) (подпись) (номер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подписания отчета "___" ___________200 __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для печати 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выполнении пруденциальных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нормативов организациями,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осуществляющими брокерскую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дилерскую деятельность с правом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ведения счетов клиента в качестве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номинального держателя и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виды банковских операций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с изменениями, внесенными постановлениями Правления Агентства РК по регулированию и надзору финансового рынка и финансовых организаций от 28.04.2008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Таблица сравнения сроков активов и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на "__" ________ 200_года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(краткое наименование Брокеров и (или) дилера)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753"/>
        <w:gridCol w:w="973"/>
        <w:gridCol w:w="1773"/>
        <w:gridCol w:w="2253"/>
        <w:gridCol w:w="2013"/>
        <w:gridCol w:w="211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(графа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-графа 4)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сумме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(графа 3/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[графа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графа 6])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востребования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дней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 месяцев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6 месяцев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года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1 года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Первый руководитель (на период его отсутствия – лицо, его замещающее):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____________________________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(фамилия и имя)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бухгалтер: ____________________________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(фамилия и имя)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Исполнитель: ______________________ 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(должность, фамилия и имя) (подпись) (номер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подписания отчета "___" ___________200 __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для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Пояснения по заполнению Таблицы сравнения сроков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активов и обязательств: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заполнении Таблицы сравнения сроков активов и обязательств для каждого актива (обязательства) предусматривается наименьший срок, по истечении которого Брокер и (или) дилер имеет право требовать исполнения обязательств дебиторов и корреспондентов (исполняет требования клиентов). В строку 1 относятся активы и обязательства Брокера и (или) дилера, принимаемые в расчет величины высоколиквидных активов в соответствии с Правилами и обязательств до востребования, в том числе обязательств, по которым не установлен срок осуществления расчетов. Активы включаются, за исключением классифицированных активов (кроме сомнительных первой и второй категории). Данные по графам активов, обязательств и условных обязательств по строкам от 1 до 5 заполняются нарастающим итогом. Сумма строк 5 и 6 заносится в графу "Итого", которая сверяется с данными баланса Брокера и (или) дилера. Возникшее расхождение по графе "Итого" и итогом активной части баланса будет соответствовать сумме сформированных Брокером и (или) дилером резервов (провизии) и классифицированных активов (кроме сомнительных первой и второй категории). 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выполнении пруденциальных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нормативов организациями,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осуществляющими брокерскую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дилерскую деятельность с правом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ведения счетов клиента в качестве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номинального держателя 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виды банковских операций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с изменениями, внесенными постановлениями Правления Агентства РК по регулированию и надзору финансового рынка и финансовых организаций от 28.04.2008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Отчет о валютных позициях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по каждой иностранной валюте и валютной нетто-позиции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за каждый рабочий день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по состоянию на "___" _________ 200_года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(краткое наименование Брокера и (или) дилера)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2833"/>
        <w:gridCol w:w="1433"/>
        <w:gridCol w:w="1553"/>
        <w:gridCol w:w="1313"/>
        <w:gridCol w:w="1413"/>
        <w:gridCol w:w="1493"/>
        <w:gridCol w:w="1173"/>
      </w:tblGrid>
      <w:tr>
        <w:trPr>
          <w:trHeight w:val="30" w:hRule="atLeast"/>
        </w:trPr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Сальдо на конец операционного дня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дням недели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(дата)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(дата)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Требование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Вклады,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размещенные/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привлеченные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Займы, выданные/ полученные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Начисленное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получению/выплате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Долговые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долевые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Дебиторская/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Производственные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обя-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зательства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обя-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зательства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413"/>
        <w:gridCol w:w="713"/>
        <w:gridCol w:w="1333"/>
        <w:gridCol w:w="1253"/>
        <w:gridCol w:w="813"/>
        <w:gridCol w:w="1253"/>
        <w:gridCol w:w="1493"/>
        <w:gridCol w:w="123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Сальдо на конец операционного дня по дням недели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(дата)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(дата)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(дата)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Величина собственного капитала Брокера и(или) дилера на последнюю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отчетную дату расчета нормативов: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Установленный максимальный размер открытой валютной позиции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валютам отдельных иностранных государств (групп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государств):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Установленный максимальный размер валютной нетто-позиции: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(на период его отсутствия – лицо, его замещающее):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____________________________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(фамилия и имя)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бухгалтер: ____________________________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(фамилия и имя)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Исполнитель: ______________________ 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(должность, фамилия и имя) (подпись) (номер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подписания отчета "___" ___________200 __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для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Пояснения по заполнению Отчета о валютных позициях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каждой иностранной валюте и валютной нетто-позиции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соответствующих ячейках отражаются требования и обязательства в иностранной валюте, учитываемых на балансовых счетах, за вычетом сформированных специальных провизий.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ячейках "Итого требования по внебалансовым счетам" указываются условные требования и обязательства в иностранной валюте, с учетом сумм проводимых Брокером и(или) дилером хеджируемых сделок, в том числе беспоставочных сделок, зы вычетом сформированных специальных провизии.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ячейках "Итого требования" и "Итого обязательства" указывается нетто-позиция по всем иностранным валютам за каждый рабочий день недели отчетного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Данные по размерам открытых позиций по валютам отдельных иностранных государств (групп иностранных государств) или по валютной нетто-позиции, превышающем установленные максимальные размеры, выделяются красным цветом.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выполнении пруденциальных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нормативов организациями,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осуществляющими брокерскую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дилерскую деятельность с правом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ведения счетов клиента в качестве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номинального держателя и отдельные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виды банковских операций 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7 в соответствии с постановлением Правления Агентства РК по регулированию и надзору финансового рынка и финансовых организаций от 28.04.2008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постановлениями Правления Агентства РК по регулированию и надзору финансового рынка и финансовых организаций от 07.07.2009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139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Дополнительные данные для расчета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пруденциальных нормативов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(краткое наименование брокера и (или) дилера)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состоянию на "____"___________20___года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8893"/>
        <w:gridCol w:w="1593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Признак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признака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8001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Субординированный долг, включаемый в 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собственного капитала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пунктом 4 Правил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8002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переоценки основных 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8003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общих резервов (провизий)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8004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Совокупная сумма инвестиций брокера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(или) дилера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8005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в ценные бумаги, допущенные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обращению в торговых системах организатора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 и имеющие долговой рейтинг не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"ВВ+" агентства Standard &amp; Poors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8006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Максимальный размер риска на одного заемщика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его обязательствам перед брокером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дилером согласно главе 3 Правил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8007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Наличные тенге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8008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Наличная иностранная валюта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не ниже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8009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Аффинированные драгоценные металлы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8010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Правительству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8011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центральным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 стран,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не ниже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8012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Национальному Банку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8013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центральным банкам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стран, имеющих суверенный рейтинг не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"АА-" агентства 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8014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 организациям, имеющих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не ниже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8015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Национальном Банке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8016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центральных банках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не ниже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8017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международных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организациях, имеющих долговой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ниже "АА-" агентства Standard &amp; 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8018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задолженность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8019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задолженность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органов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налогам и другим платежам в бюджет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8020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ценные бумаги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выпущенные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и Национальным Банком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8021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имеющие статус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государственных, выпущенные центральными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правительствами 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которых не ниже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8022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организациями, имеющими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не ниже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8023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вознаграждение по активам,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включенным в I группу риска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8024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Наличная иностранная валюта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ниже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и стран, не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рейтинговой оценки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8025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центральным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 стран,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"А+" до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8026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центральным банкам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стран, имеющих суверенный рейтинг от "А+"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"А-" агентства 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8027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 организациям, имеющим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"А+" до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8028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местным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исполнительным органам Республики Казахстан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8029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местным органам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власти стран, имеющих суверенный рейтинг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"АА-" агентства 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8030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организациям, имеющим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не ниже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8031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центральных банках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"А+" до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8032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международных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организациях, имеющих долговой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"А+" до "А-" агентства Standard &amp; 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8033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организациях, имеющих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не ниже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8034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задолженность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органов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исключением дебиторской задолженности,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отнесенной к I группе риска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8035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задолженность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долговой рейтинг не ниже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8036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имеющие статус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государственных, выпущенные центральными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правительствами стран,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"А+" до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8037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организациями, имеющими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"А+" до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8038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исполнительными органами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8039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местными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власти стран, суверенный рейтинг которых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"АА-" агентства 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8040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организациями,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имеющими долговой рейтинг не ниже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8041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бумаги,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Акционерным обществом "Казахстанская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ипотечная компания"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8042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вознаграждение по активам,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включенным во II группу риска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8043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Неаффинированные драгоценные металлы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8044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центральным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 стран,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"ВВВ+" до "ВВВ-"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8045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центральным банкам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стран, имеющих суверенный рейтинг от "ВВВ+"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"ВВВ-" агентства 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8046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 организациям, имеющим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"ВВВ+" до "ВВВ-"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8047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местным органам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власти стран, имеющих суверенный рейтинг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от "А+" до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8048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организациям, имеющим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от "А+" до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8049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центральных банках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"ВВВ+" до "ВВВ-"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8050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международных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организациях, имеющих долговой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"ВВВ+" до "ВВВ-" агентства Standard &amp; 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8051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организациях, имеющих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"А+" до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8052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задолженность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долговой рейтинг от "А+" до "А-"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8053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имеющие статус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государственных, выпущенные центральными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правительствами стран,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"ВВВ+" до "ВВВ-"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8054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организациями, имеющими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"ВВВ+" до "ВВВ-"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8055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местными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власти стран, имеющих суверенный рейтинг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от "А+" до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8056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организациями,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имеющими долговой рейтинг от "А+" до "А-"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8057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вознаграждение по активам,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включенным в III группу риска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8058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центральным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 стран,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"ВВ+" до "В-"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и стран, не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рейтинговой оценки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8059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центральным банкам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стран, имеющих суверенный рейтинг от "ВВ+"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"В-" агентства 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агентств, и стран,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соответствующей рейтинговой оценки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8060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 организациям, имеющим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"ВВ+" до "В-"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и международным финансовым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организациям, не имеющим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8061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местным органам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власти стран, имеющих долговой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"ВВВ+" до "ВВ-" агентства Standard &amp; 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агентств, и стран,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соответствующей рейтинговой оценки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8062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организациям-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резидентам, имеющим долговой рейтинг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"А-" агентства 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организациям-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резидентам, не имеющим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оценки, и организациям-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нерезидентам, имеющим долговой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"ВВВ+" до "ВВ-" агентства Standard &amp; 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8063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физическим лицам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доли участия,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десяти и более процентам от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юридического лица, либо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десяти и более процентов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общего количества размещенных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акционерного общества 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8064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дочерним организациям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брокера и (или) дилера - нерезидентам,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имеющим долговой рейтинг ниже "ВВ-"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8065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центральных банках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"ВВ+" до "В-"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и стран, не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рейтинговой оценки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8066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международных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организациях, имеющих долговой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"ВВ+" до "В-" агентства Standard &amp; 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агентств, 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организациях, не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рейтинговой оценки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8067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организациях-резидентах,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ниже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организациях-резидентах,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соответствующей рейтинговой оценки,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организациях-нерезидентах,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от "ВВВ+" до "ВВ-"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8068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задолженность организаций-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резидентов, имеющих долговой рейтинг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"А-" агентства 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организаций-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резидентов, не имеющих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оценки, и организаций-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нерезидентов, имеющих долговой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"ВВВ+" до "ВВ-" агентства Standard &amp; 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8069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задолженность физических лиц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8070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имеющие статус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государственных, выпущенные центральными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правительствами стран,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"ВВ+" до "В-"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и стран, не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рейтинговой оценки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8071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местными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власти стран, имеющих суверенный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"ВВВ+" до "ВВ-" агентства Standard &amp; 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агентств, и стран,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соответствующей рейтинговой оценки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8072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организациями, имеющими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"ВВ+" до "В-"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и международными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организациями, не имеющими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8073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организациями-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резидентами, имеющими долговой рейтинг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"А-" агентства 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организациями-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резидентами, не имеющими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оценки, и организациями-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нерезидентами, имеющими долговой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"ВВВ+" до "ВВ-" агентства Standard &amp; 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8074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вознаграждение по активам,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включенным в IV группу риска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8075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Расчеты по платежам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8076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средства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8077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Материальные запасы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8078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Предоплата суммы вознаграждения и расходов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8079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Инвестиции, учитываемые по справедливой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стоимости, в части акций (долей участия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уставном капитале) и вложений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субординированный долг юридических лиц,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инвестиций брокера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дилера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8080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Лицензионное программное обеспечение,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приобретенное для целей 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и соответствующее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Международному стандарту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отчетности 38 "Нематериальные активы"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8081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центральным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 стран,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ниже "В-" 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8082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центральным банкам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стран, имеющих суверенный рейтинг ниже "В-"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8083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 организациям, имеющим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ниже "В-" 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8084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местным органам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власти стран, 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"ВВ-" агентства 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8085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организациям-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нерезидентам, имеющим долговой рейтинг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"ВВ-" агентства 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и организациям-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нерезидентам, не имеющим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8086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центральных банках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ниже "В-"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8087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международных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организациях, имеющих долговой рейтинг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"В-" агентства 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8088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организациях-нерезидентах,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ниже "ВВ-"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и организациях-нерезидентах,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соответствующей рейтинговой оценки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8089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задолженность организаций-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нерезидентов, имеющих долговой рейтинг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"ВВ-" агентства 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агентств, и организаций-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нерезидентов, не имеющих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8090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центральными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правительствами стран,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ниже "В-" 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8091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местными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власти стран, суверенный рейтинг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"ВВ-" агентства 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8092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организациями, имеющими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ниже "В-" 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8093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организациями-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нерезидентами, имеющими долговой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"ВВ-" агентства 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и организациями-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нерезидентами, не имеющими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8094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вознаграждение по активам,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включенным в V группу риска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8095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перед нерезидентами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до востребования,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обязательства, по которым не установлен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осуществления расчетов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8096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обязательства перед нерезидентами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с первоначальным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до одного года включительно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8097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обязательства перед нерезидентами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с безусловным правом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кредитора требовать досрочного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8098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Краткосрочные обязательства перед филиалами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представительствами иностранных компаний,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свою деятельность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Республики Казахстан,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входят в секторы экономики "другие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финансовые организации - код 5",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"государственные нефинансовые организации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6", "негосударственные нефинансовые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- код 7" и "некоммерческие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обслуживающие домашние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- код 8"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от 15 ноября 1999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388 "Об утверждении Правил 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классификатора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- единого классификатора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платежей" (зарегистрированным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Реестре 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правовых актов под № 1011)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(далее - постановление № 388)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8099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перед филиалами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представительствами иностранных компаний,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свою деятельность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Республики Казахстан,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входят в секторы экономики "другие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финансовые организации - код 5",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"государственные нефинансовые организации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6", "негосударственные нефинансовые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- код 7" и "некоммерческие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обслуживающие домашние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- код 8"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постановлением № 388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8100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Краткосрочные обязательства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нерезидентами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являющимися международными организациями,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членом которых является Республика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6 декабря 2001 года "О членстве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в Международном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валютном фонде, Международном банке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реконструкции и развития,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корпорации,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ассоциации развития, Многостороннем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агентстве гарантии инвестиций, Международном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центре по урегулированию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споров, Европейском банке реконструкции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развития, Азиатском банке 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Исламском банке развития" (далее - Закон),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Евразийским банком 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созданным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от 12 апреля 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ратификации Соглашения об учреждении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Евразийского банка развития" (далее –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ратификации Соглашения)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8101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перед нерезидентами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являющимися 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организациями, членом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Казахстан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Законом, а также Законом о ратификации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8102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Выпущенные брокером и (или) дилером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обращение долговые ценные 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находящиеся у нерезидентов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8103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брокером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дилером посредством дочерних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специального назначения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гарантируемых брокером и (или) дилером сумм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учитываемых на бухгалтерском балансе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брокера и (или) дилера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(на период его отсутствия – лицо, его замещающее):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____________________________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(фамилия и имя)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бухгалтер: ____________________________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(фамилия и имя)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Исполнитель: _________________________ ___________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(должность, фамилия и имя) (подпись)  (номер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подписания отчета "___" ___________20__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