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0765" w14:textId="3b90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согласия на проектирование, строительство и реконструкцию морских портов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июля 2006 года N 186. Зарегистрирован в Министерстве юстиции Республики Казахстан 31 июля 2006 года N 4323. Утратил силу приказом и.о. Министра транспорта и коммуникаций Республики Казахстан от 20 июня 2008 года N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и.о. Министра транспорта и коммуникаций РК от 20.06.2008 N 298.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и.о. Министра транспорта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коммуникаций РК от 20.06.2008 N 298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некоторых приказов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транспорта и коммуникаций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нормативных правовых актах" 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Министра транспорта и коммуникаций Республики Казахстан от 26 июля 2006 года N 186 "Об утверждении Правил выдачи согласия на проектирование, строительство и реконструкцию морских портов" (зарегистрированный в Реестре государственной регистрации нормативных правовых актов Республики Казахстан за N 4323), опубликованный в "Юридической газете", 11 августа 2006 года, N 147 (1127);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Департаменту развития транспортно-коммуникационного комплекса Министерства транспорта и коммуникаций Республики Казахстан (Жансугуров Б.А.) в недельный срок уведомить Министерство юстиции Республики Казахстан о настоящем приказе.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И.о. Министра                              Ж. Касымбек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27)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торговом мореплавании"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согласия на проектирование, строительство и реконструкцию морских портов.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(Мустафин К.С.) в установленном законодательством порядке обеспечить представление настоящего приказа в Министерство юстиции Республики Казахстан для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 и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июля 2006 года N 186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выдачи согласия на проектирование,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строительство и реконструкцию морских портов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выдачи согласия на проектирование, строительство и реконструкцию морских портов (далее - Правила) определяют порядок выдачи согласия на проектирование, строительство и реконструкцию морских портов и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торговом мореплавании".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подпунктом 27) пункта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торговом мореплавании" выдача согласия на проектирование, строительство и реконструкцию морских портов относится к компетенции уполномоченного органа в сфере торгового мореплавания (далее - уполномоченный орган).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выдачи согласия на проектирование,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строительство и реконструкцию морских портов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Получение согласия уполномоченного органа на проектирование, строительство и реконструкцию морского порта проводится в два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согласия на проектирование строительства и реконструкции морского 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согласия на строительство и реконструкцию морского 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согласия уполномоченного органа на проектирование строительства и реконструкции морского порта лицо, планирующее проектирование строительства и реконструкции морского порта, обращается в уполномоченный орган с заявлением, содержащим описание, сроки и месторасположение планируемого строительства и реконструкции морского 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обоснование о необходимости проектирования строительства и реконструкции морского порта, копии документов, подтверждающих согласие на проектирование строительства и реконструкции морского порта заинтересованных государственных органов, определенных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заявление и принимает в соответствии с пунктом 9 настоящих Правил соответствующее решение не позднее тридцати календарных дней с момента подачи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Разработка проектной документации на строительство и реконструкцию морского порта (далее - проектная документация) должна осуществляться в соответствии со стандартами, нормами, правилами и другими нормативно-техническими документами, действующими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Проектируемые морские порты должны отвечать требованиям безопасности мореплавания и размещаться в местах, где они не могут стать помехой для осуществления мореплавания.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Проектная документация после завершения ее разработки должна быть представлена в уполномоченный орган для получения согласия на строительство и реконструкцию морского порта в соответствии с подпунктом 2) пункта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получения согласия уполномоченного органа на строительство и реконструкцию морского порта лицо, планирующее строительство и реконструкцию морского порта, обращается в уполномоченный орган с заявлением.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нотариально засвидетельствованные копии проектной документации, а также копии документов, подтверждающих согласование проектной документации заинтересованных государственных органов, определенных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рассматривает заявление и принимает в соответствии с пунктом 9 настоящих Правил соответствующее решение не позднее тридцати календарных дней с момента подачи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итогам рассмотрения документов, представленных в соответствии с пунктами 4 и 8 настоящих Правил, уполномоченный орган в пределах своей компетенции принимает одно из следующих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согласии отказано.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ответе уполномоченного органа с указанием решения определенного подпунктом 2) пункта 9 настоящих Правил указывается причина отказа в согласии.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