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23bd" w14:textId="1092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предписания, выдаваемого органами государственной архитектурно-строительной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индустрии и торговли Республики Казахстан от 2  августа 2006 года № 299. Зарегистрирован в Министерстве юстиции Республики Казахстан 5 августа 2006 года № 4331. Утратил силу приказом Председателя Агентства Республики Казахстан по делам строительства и жилищно-коммунального хозяйства от 5 марта 2012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делам строительства и жилищно-коммунального хозяйства от 05.03.2012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предписаний, выдаваемую органами государственной архитектурно-строительной инспекции.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архитектурно-строительного контроля и инспектирования: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установленном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государственной регистрации опубликовать настоящий приказ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приказа возложить на заместителя председателя Караманова А.У.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строительства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жилищно-коммунального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2006 года N 299     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ПРЕДПИСАНИЕ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"___"__________200__года                           N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процессе осуществления оперативной инспекционной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проводимых строительно-монтажных работ на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(название, местонахождение объекта,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сведения о лице, осуществляющем строительство)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Мною 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 и Ф.И.О. сотрудника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архитектурно-строительной инспекции составившего предписание)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были выявлены нарушения государственных нормативов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отклонений от утвержденных проектов (проектных решений)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(N и наименование государственных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нормативов, строительных норм и правил)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архитектурной, градостроительной и строительной деятельности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Казахстан" (далее - Закон)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ПРЕДПИСЫВАЮ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выполнить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 пунктом 5 статьи 33 Закона)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Информацию о выполнении настоящего предписания представить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(адрес и N кабинета)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"__" ___________20___года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архитектурной, градостроительной и строительной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Казахстан" данное предписание имеет обязательную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Предписание составил: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(ФИО, подпись сотрудника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архитектурно-строительной инспекции)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Предписание получил: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(подпись физического лица либо законного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Предписание подготовлено в 2 (двух) экземплярах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