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23bd" w14:textId="1092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предписания, выдаваемого органами государственной архитектурно-строительной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индустрии и торговли Республики Казахстан от 2  августа 2006 года № 299. Зарегистрирован в Министерстве юстиции Республики Казахстан 5 августа 2006 года № 4331. Утратил силу приказом Председателя Агентства Республики Казахстан по делам строительства и жилищно-коммунального хозяйства от 5 марта 2012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строительства и жилищно-коммунального хозяйства от 05.03.2012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предписаний, выдаваемую органами государственной архитектурно-строительной инспекции.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архитектурно-строительного контроля и инспектирования: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 установленном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опубликовать настоящий приказ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приказа возложить на заместителя председателя Караманова А.У.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жилищно-коммунального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2006 года N 299      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ПРЕДПИСАНИЕ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"___"__________200__года                           N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процессе осуществления оперативной инспекционной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проводимых строительно-монтажных работ на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(название, местонахождение объекта,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сведения о лице, осуществляющем строительство)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Мною 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 и Ф.И.О. сотрудника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архитектурно-строительной инспекции составившего предписание)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были выявлены нарушения государственных нормативов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отклонений от утвержденных проектов (проектных решений)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(N и наименование государственных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нормативов, строительных норм и правил)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архитектурной, градостроительной и строительной деятельности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Казахстан" (далее - Закон)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ПРЕДПИСЫВАЮ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выполнить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 пунктом 5 статьи 33 Закона)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Информацию о выполнении настоящего предписания представить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(адрес и N кабинета)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"__" ___________20___года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архитектурной, градостроительной и строительной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Казахстан" данное предписание имеет обязательную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Предписание составил: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(ФИО, подпись сотрудника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архитектурно-строительной инспекции)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Предписание получил: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(подпись физического лица либо законного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Предписание подготовлено в 2 (двух) экземплярах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