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d56d" w14:textId="c4b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 и эксплуатации зернохранилищ (элеваторов и хлебоприемных пунктов)"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июля 2006 года № 293. Зарегистрирован в Министерстве юстиции Республики Казахстан 16 августа 2006 года № 4347.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содержанию и эксплуатации зернохранилищ (элеваторов и хлебоприемных пунктов)".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июля 2006 года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293            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нормы "Санитарно-эпидемиологические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и эксплуатации зернохранилищ </w:t>
      </w:r>
      <w:r>
        <w:br/>
      </w:r>
      <w:r>
        <w:rPr>
          <w:rFonts w:ascii="Times New Roman"/>
          <w:b/>
          <w:i w:val="false"/>
          <w:color w:val="000000"/>
        </w:rPr>
        <w:t xml:space="preserve">
(элеваторов и хлебоприемных пунктов)"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содержанию и эксплуатации зернохранилищ (элеваторов и хлебоприемных пунктов)" (далее - санитарные правила) устанавливают санитарно-эпидемиологические требования к территории, водоснабжению, канализации, вентиляции, освещению, к производственным, складским и вспомогательным помещениям, к условиям труда работников, содержанию и оборудованию зернохранилищ (элеваторов и хлебоприемных пунктов) (далее - объект), предназначенных для хранения зерна и распространяются на физические и юридические лица независимо от форм собственности.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бункер, силос - емкости для временного хранения зерна, разгружающиеся через нижнюю часть, оборудованную затворами и питателями;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триер - установка для выделения из зерна коротких или длинных примесей;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циклон - устройство для очистки воздуха.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содержанию территории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Территория объектов должна быть ограждена. Объекты должны иметь санитарно-защитную зону в соответствии с требованиями санитарных правил, утвержденных приказом И.о Министра здравоохранения Республики Казахстан от 8 июля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"Санитарно-эпидемиологические требования к проектированию производственных объектов", зарегистрированным в Реестре государственной регистрации нормативных правовых актов за N 3792.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Территория объектов должна иметь твердое покрытие с отводом атмосферных осадков к водостокам, дороги для транспорта, пешеходные дорожки. Водостоки должны очищаться и содержаться в исправном состоянии.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Ямы и другие углубления, устраиваемые на территории для технических целей, должны закрываться, иметь ограждение, предупредительные знаки, в ночное время - освещаться.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Площадки для погрузочно-разгрузочных работ, места регулярного передвижения транспортных механизмов и переездов должны иметь уклон к водостокам с углом не более 3 градусов. Свободные участки территории должны быть озеленены.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Территория должна содержаться в чистоте, в летнее время поливаться, зимнее - очищаться от снега.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Металлические контейнеры для сбора мусора должны быть установлены на асфальтированной площадке, размеры которой должны в три раза превышать площадь основания бачков и располагаться не ближе 25 метров (далее - м) от производственных и вспомогательных помещений.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Удаление отходов и мусора должно производиться по мере накопления, но не более чем на 2/3 емкости контейнера. Вывоз мусора должен осуществляться специальным автотранспортным средством.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Надворные туалеты должны иметь водонепроницаемый выгреб и находиться на расстоянии не ближе 25 м от производственных помещений, выгребные ямы - своевременно очищаться и дезинфицироваться.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Хранение на территории производственных отходов открытым способом не допускается. Вывоз производственных отходов должен осуществляться специальным автотранспортным средством.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Зараженные зерновыми вредителями участки территории должны подвергаться дезинсекции.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бестарной погрузке продукции и отходов должны предусматриваться устройства, предупреждающие запыление территории.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производственным, складским и вспомогательным помещениям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производственных зданиях и сооружениях площадь на 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работающего, должна составлять не менее 4,5 квадратных метра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В эту площадь не входят площади, занимаемые оборудованием, зонами обслуживания, проходами, проездами, местами промежуточного складирования и резервными площадями для последующего расширения производств.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Объем помещений определяется расчетом, исходя из параметров микроклимата, но не менее 15 кубических метров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одного работающего.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Поверхности стен, потолков, несущих конструкций, дверей, пола производственных помещений, а также стен силосов и бункеров должны быть без выступов, впадин, шероховатостей и позволять легко производить их очистку.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Материалы строительных конструкций зданий, вещества и составы, применяемые для отделки, должны быть разрешены к применению в Республике Казахстан.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Покрытие пола должно быть ровным и прочным. В помещениях с пыльными производствами покрытие пола должно обеспечивать легкость очистки. Пол производственных помещений, в которых осуществляются процессы с использованием влаги, должен покрываться плиткой.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помещениях с естественным проветриванием должно предусматриваться не менее двух открывающихся створок окон или форточек площадью не менее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каждая. Суммарная площадь створок или форточек должна быть не менее 0,2 процента (далее - % ) площади помещений, в этажах над силосной - 0,3 %.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Устройство оконных переплетов должно обеспечивать возможность мытья и ремонта наружной поверхности окон непосредственно из помещений. Окна, расположенные на высоте менее 1 м от пола, должны иметь ограждения на всю их ширину.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составе производственных помещений с учетом поточности технологического процесса должны быть отведены специально оборудованные помещения для заполнения готовых мешков и пакетов готовой продукцией. Мешки, использованные для зерна, крупы и муки, должны подвергаться очистке, просушке и дезинфекции в отдельных, отапливаемых помещениях, оборудованных приточно-вытяжной вентиляцией.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Транспортные средства ежедневно после работы должны очищаться и промываться, а при работе с зараженным зерном подвергаться дезинфекции.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Помещения для приготовления суспензии, протравливания семян должны быть изолированными от остальных помещений. Для протравливания семян должны использоваться средства, разрешенные к применению в Республике Казахстан, которые должны храниться в отдельном изолированном помещении.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Ограждения внутри производственных зданий и площадок, должны быть стальными, решетчатыми, высотой 1,0 м и сплошными на высоту не менее 15 сантиметров (далее - см) от пола.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кровле зданий и сооружений высотой свыше 10 м до верха карниза или парапета должны оборудоваться решетчатые ограждения из несгораемых материалов высотой не менее 0,6 м. При установке на крыше оборудования ограждение должно быть высотой не менее 1,0 м.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Полы складов для зерна должны быть без выбоин и трещин, иметь ровное асфальтобетонное покрытие. Поверхности стен должны быть гладкими, доступными для очистки и дезинсекции.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Склады для хранения зерна, упакованного в мешки, могут быть многоэтажными. Они должны иметь спуски и транспортные средства для перемещения груза.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механизированных зерновых складах с плоскими полами, в том числе оборудованных аэрожелобами, над выпускными отверстиями на конвейер по их центру должны устанавливаться вертикальные колонны, предохраняющие работающих от затягивания в воронку.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Эксплуатация зерновых механизированных складов без вертикальных колонн или пирамидальных решеток не допускается.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Процесс перемещения насыпей зерна к выпускному устройству должен быть механизирован. Доступ рабочих на насыпь не допускается. Проходные галереи складов с плоскими полами должны оборудоваться вытяжной вентиляцией.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зерновых складах с наклонными полами верхний конвейер должен иметь ограждение на всю высоту до крыши. При открывании дверей электродвигатель привода нижнего конвейера должен автоматически отключаться.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каждом механизированном складе с самотечным выпуском зерна должно быть не менее двух кнопок для остановки конвейера нижней галереи. Кнопки должны находиться на наружной стене склада и у электродвигателя конвейера.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Силосы и бункера независимо от места их расположения должны иметь сплошное перекрытие с устройством загрузочных и лазовых люков, плотно закрывающихся в уровень с полом и оборудованных предохранительными решетками с ячейками размером не более 250 х 75 миллиметров (далее - мм) запираемыми на замок.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Все силосы и бункера должны оборудоваться аспирационными устройствами, бункера для сбора и хранения пыли - отдельной установкой.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Проверка температуры хранящегося в силосах и бункерах зерна должна осуществляться стационарными или переносными установками. Спуск рабочих в силосы и бункеры для хранения зерна может производиться при обоснованной необходимости и только при помощи специальной лебедки. Перед спуском силос или бункер должен проветриваться.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Силосы и бункера для хранения зерна должны быть оборудованы устройствами, обеспечивающими полное его высыпание.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Устройство подвальных этажей зданий и подземных тоннелей должно исключать проникновение в них грунтовых вод.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Производственные помещения, расположенные в подвальных (полуподвальных) этажах, транспортные тоннели должны быть обеспечены вентиляцией и иметь не менее двух входов - выходов, расположенных в начале и конце помещения или тоннеля.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Не сплошные перекрытия, помосты для обслуживания механизмов, переходные мостики должны иметь ограждение высотой не менее 1,0 м со сплошной зашивкой внизу на 0,15 м.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Площадки, имеющие длину более 20 м и расположенные на высоте свыше 2 м от уровня земли или пола помещения, должны иметь не менее двух входов-выходов, устроенных один в начале и второй в конце галереи или площадки.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производственных и складских помещениях загромождение рабочих мест и проходов не допускается.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Уборка должна проводиться пневматическим или механическим способом. Не допускается при уборке помещений использовать горючие жидкости.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Помещения, предназначенные для хранения зерна, прилегающие помещения и лестничные клетки должны содержаться в чистоте. После каждой смены должны очищаться от пыли, мусора и  россыпей продуктов. При уборке зерно должно покрываться чистым брезентом.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Поступающее на элеваторы зерно должно подвергаться обработке от вредителей хлебных запасов. Для обработки могут применяться физические и химические методы. Для химического обеззараживания должны использоваться вещества разрешенные к применению на территории Республики Казахстан.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Очистка зерна должна производиться в отдельных помещениях, с применением пылеуловителей. Проведение этих работ в складах хранения зерна не допускается.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Склад или часть его после каждого освобождения должен подвергаться механической очистке, при заражении вредителями хлебных запасов - дезинсекции влажным или газовым способом.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Мусор, пыль и зерно, зараженное вредителями должны храниться в изолированном помещении, расположенном на расстоянии не менее 40-50 м от склада для хранения не зараженного зерна. Хранение сметок, сора и пыли внутри складского помещения не допускается. </w:t>
      </w:r>
    </w:p>
    <w:bookmarkEnd w:id="56"/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водоснабжению и канализации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Объект должен быть обеспечен водой для хозяйственно-питьевых и технологических целей от существующего централизованного водопровода, а при его отсутствии должен устраиваться самостоятельный водопровод со своим источником водоснабжения.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централизованном водоснабжении качество воды должно соответствовать требованиям приказа и.о. Министра здравоохранения Республики Казахстан от 28 июня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санитарно-эпидемиологических правил и норм по хозяйственно- питьевому водоснабжению и местам культурно-бытового водопользования", зарегистрированного в Реестре государственной регистрации нормативных правовых актов за N 2999. При нецентрализованном водоснабжении качество воды должно соответствовать требованиям приказа и.о. Министра здравоохранения Республики Казахстан от 13 мая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229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"Санитарно-эпидемиологические требования к нецентрализованному хозяйственно-питьевому водоснабжению", зарегистрированного в Реестре государственной регистрации нормативных правовых актов за N 3720.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Рабочие должны быть обеспечены питьевой водой.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Для хранения воды на хозяйственно-питьевые и противопожарные нужды должно быть не менее двух накопительных резервуаров. Люки резервуаров должны быть закрыты и опломбированы.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Очистка и дезинфекция резервуаров с последующим лабораторным контролем должна проводиться после каждого их освобождения не реже одного раза в год, при аварийных ситуациях и после проведения ремонтных работ.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На зерновых токах допускается использование привозной воды. Хранение воды должно осуществляться в отдельном помещении не менее чем в двух емкостях.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Для хранения сливных шлангов помещения должны быть оборудованы стеллажами или другими устройствами (патрубки, шланги), а также шкафами для хранения уборочного инвентаря и содержаться в чистоте, иметь защитные устройства (колпаки, пробки, кожухи).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Конструкция емкостей (резервуаров) должна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уклон для полного слива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емкости (резервуара) должен предусматривать хранение воды, исходя из норм водопотребления, и устанавливаться из расчета не менее 25 литров на человека в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устройство люка с плотно закрывающейся крышкой, диаметром 0,7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устройство для слива воды из средства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разбор воды потребителям через специально установленные водопроводные краны.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Чистка, мытье и дезинфекция емкостей для хранения привозной воды и емкостей для ее перевозки должны производиться один раз в десять дней, а резервуары объемом 25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более и резервуары на железнодорожном транспорте не менее шести раз в год. По эпидемиологическим показаниям кратность дезинфекции увеличивается.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объекте должна предусматриваться бытовая и производственная канализация. Объединение сетей бытовой и производственной канализации в здании, прокладка горизонтальных трубопроводов бытовой канализации в помещениях для производства и хранения зерна, муки, крупы и комбинированных кормов не допускается.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зависимости от технологической схемы должна предусматриваться локальная очистка производственных сточных вод до сброса их в бытовую канализацию.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объектах, не имеющих канализацию, должны оборудоваться выгребные ямы.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Не допускается сброс в открытые водоемы производственных и бытовых вод без соответствующей очистки, а также устройство поглощающих колодцев. </w:t>
      </w:r>
    </w:p>
    <w:bookmarkEnd w:id="69"/>
    <w:bookmarkStart w:name="z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вентиляции и освещению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Все производственные и вспомогательные помещения независимо от степени загрязненности в них воздуха должны иметь естественную, механическую или смешанную приточно-вытяжную вентиляцию.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Аспирационные сети должны осматриваться не реже трех раз в месяц, не реже одного раза в год должны проводиться контрольные испытания, с сопоставлением паспортных данных.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Все машины и механизмы, при работе которых образуется пыль, а также силосы и бункеры должны иметь местные аспираторы.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Выхлопные трубы циклонов должны выводиться на 2 м выше крыши здания, в котором они установлены. В помещении сепараторов рабочих зданий элеватора должен предусматриваться приток наружного воздуха.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Показатели микроклимата в рабочей зоне отапливаемых производственных помещений в холодный и переходный периоды года должны соответствовать требованиям приказа И.о. Министра здравоохранения Республики Казахстан от 14 июля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355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"Санитарно-эпидемиологические требования к воздуху производственных помещений" зарегистрированного в Реестре государственной регистрации нормативных правовых актов за N 3789.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холодный и переходный периоды года в отапливаемых производственных помещениях на непостоянных рабочих местах допускается работать при сниженной на 10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C) температуре воздуха и повышенной скорости движения воздуха до 0,7 метра в секунду.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Освещение производственных помещений должно обеспечивать хорошую видимость и безопасность труда.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Все помещения должны иметь естественное освещение - верхнее, боковое или комбинированное. Во вспомогательных помещениях с постоянными рабочими местами, в бытовых помещениях должно предусматриваться естественное освещение, в остальных производственных, вспомогательных и складских помещениях допускается освещение вторым светом или искусственное освещение.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Не допускается заслонять или затемнять световые проемы производственным оборудованием, загромождать продукцией внутри и вне зданий.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Световые проемы должны очищаться от пыли не реже 2 раз в год, светильники - 6 раз в год.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Для сбора и хранения, вышедших из строя газоразрядных ламп с ртутным наполнителем, должно быть выделено отдельное помещение. Использованные лампы подлежат учету и регистрации в специальном журнале с последующей сдачей их в пункты переработки (демеркуризации). </w:t>
      </w:r>
    </w:p>
    <w:bookmarkEnd w:id="81"/>
    <w:bookmarkStart w:name="z8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и эксплуатации оборудования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Технологический процесс обработки зерна на объекте предусматривает доведение его до установленных стандартами кондиций в зависимости от назначения. Процесс должен быть организован на базе применения технологических линий, обеспечивающих поточное механизированное проведение всех операций с зерном.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Поточная технологическая линия должна предусматривать следующую последовательность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поступающего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механизированная разгрузка;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очистка на ворохоочистителе;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временное размещение сырого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сырого и влажного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зерна на сепараторах;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 триерах и на других зерноочистительных машинах;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очищенного зерна и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обработанного зерна в зернохранилищах.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Оборудование должно быть выполнено из материалов, разрешенных к применению в Республике Казахстан.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Размещение оборудование должно быть безопасным и удобным для проведения монтажа, ремонта и обслуживания. Установка самоходных и транспортных машин производится таким образом, чтобы между ними и другими машинами и стенами зданий, ворот и других мест установки оставался проход шириной не менее 1 м.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Горячие конструктивные части производственного оборудования, должны иметь теплоизоляцию, температура наружных поверхностей не должна превышать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Движущиеся части производственного оборудования должны быть ограждены, зубчатые передачи должны закрываться кожухами, прочно прикрепленными к неподвижной части машины. Ограждения движущихся частей машин должны быть прочными, удобными в эксплуатации и надежно прикреплены к полу или неподвижным частям ограждаемого оборудования. Применяемые в машинах и механизмах подвижные противовесы должны помещаться внутри машины или заключаться в укрепленные ограждения.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Объекты должны быть обеспечены специальными установками для извлечения металломагнитных примесей. Магнитные заграждения должны устанавливаться из расчета полного улавливания металломагнитных примесей.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С боковых сторон ситовейки должны быть проходы шириной не менее 0,8 м, свободные от самотечных трубопроводов. Во время работы не допускается расчищать руками сборные шнеки, ситовейки, смазывать и ремонтировать детали, становиться на машину.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Съемные ограждения должны иметь устройства для удобного и безопасного удержания при снятии и установке. Съемные, откидные и раздвижные ограждения, открывающиеся крышки, люки и щитки в этих ограждениях должны иметь устройства, исключающие их случайное снятие или открывание.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Оборудование на анкерных болтах должно быть закреплено к перекрытиям или креплениям машин.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Соединение концов приводных ремней и плоскоременных передач должно быть прочным, гладким, гибким. Соединение концов приводных ремней металлическими соединителями не допускается.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Аспираторы оборудования должны быть герметичными, аспирационные камеры машин - пыленепроницаемыми. Клапаны должны обеспечивать свободный вывод относов, без образования пыли и подсоса воздуха.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Все аспирационные установки должны быть сблокированы с технологическим и транспортным оборудованием, включаться в работу с опережением на 20 секунд до включения технологического и транспортного оборудования и выключаться через 20-30 секунд после его остановки. Выключение аспирационных установок при работе оборудования не допускается.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При установлении оборудования, создающего шум и вибрацию, должны предусматриваться архитектурно-строительные мероприятия, направленные на снижение шума внутри помещений, на рабочих местах.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Воздуходувные машины и вентиляторы высокого давления для пневматического транспорта должны устанавливаться в отдельных звукоизолируемых помещениях, на виброизолирующих подкладках, с установкой глушителей после воздуходувной машины и вентиляторов, а в отдельных случаях и до машин.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</w:t>
      </w:r>
      <w:r>
        <w:rPr>
          <w:rFonts w:ascii="Times New Roman"/>
          <w:b w:val="false"/>
          <w:i w:val="false"/>
          <w:color w:val="000000"/>
          <w:sz w:val="28"/>
        </w:rPr>
        <w:t>Подъемно-транспортное оборудование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передвижные самоходные транспортные механизмы должны быть установлены надежно, чтобы исключить их самопроизвольное перемещение и опрокидывание.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Верхняя холостая ветвь самоподавателей (скребковых питателей) должна быть ограждена, лебедки их должны иметь безопасные рукоятки, позволяющие опускать скребковую часть без откидывания пальца храповика.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При работе самоподавателя в технологической линии с конвейером или другой машиной привод самоподавателя должен быть сблокирован с двигателем впереди установленной машины на случай ее остановки.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У передвижных конвейеров для тарных грузов по бокам ленты должны быть укреплены продольные борта высотой 0,2 м; для приемки мешков с транспортера должен быть установлен специальный приемный стол.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Водяные и зерновые колеса и диски увлажнительных машин должны быть хорошо отбалансированы, плавно вращаться, струя воды должна быть равномерной, не должно быть течи в трубах, резервуарах и арматуре, слив воды должен быть свободным.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Моечные машины должны устанавливаться в металлических или бетонных корытах, имеющих борта высотой 50-75 мм, в отапливаемых помещениях, кожух моечной машины с отжимной колонкой должен быть прочным, без щелей. Пол вокруг моечной машины должен быть сухим.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Машины и аппараты для выбивания мешков должны исключать необходимость ручного удержания мешка в процессе его очистки от пыли и тестовой корки. Применять машины с ручным удержанием мешка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Очистка и вытряхивание мешков, зараженных вредителями хлебных запасов, на территории зернохранилища на открытом воздухе не допускается.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Трапы (сходни), используемые при погрузочно-разгрузочных работах должны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трапы, служащие для прохода с грузом должны изготовляться из металла и досок, иметь ширину не менее 0,8 м при одностороннем движении и не менее 1,5 м - при двустороннем;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длинных (более трех метров) трапах и мостках под ними должны устанавливаться деревянные опоры. Использовать мешки с продукцией вместо опор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трапы должны иметь на одном конце металлические крюки для зацепления за дверную рейку вагона или за другие устойчивые элементы разгружаемого объекта.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Перемещение передвижных транспортных и зерноочистительных машин и перекатка их вручную на новое место должно производиться при выключенном электродвигателе и отсоединенном шланговом проводе от штепсельной розетки.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Накатывание, подъем и установка передвижных транспортных и зерноочистительных машин на платформы складов, мостики или другие возвышенные места должны производиться при помощи лебедок по наклонным, прочно укрепленным трапам или другими безопасными и облегчающими эту работу специальными приспособлениями. </w:t>
      </w:r>
    </w:p>
    <w:bookmarkEnd w:id="107"/>
    <w:bookmarkStart w:name="z10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условиям труда работников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Работники объекта должны иметь санитарную и специальную одежду, средства индивидуальной защиты.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Стирка специальной и санитарной одежды на дому не допускается.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Стены и перегородки гардеробных, душевых, умывальных, комнат личной гигиены женщин и уборных должны быть облицованы на высоту 2,0 м. материалами, разрешенными к применению на территории Республики Казахстан и подвергающимися легкой очистке и мытью с применением моющих средств.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В душевых, умывальных уборных должны предусматриваться трапы. Полы должны быть влагостойкими, с нескользкой поверхностью.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Душевые должны размещаться смежно с гардеробными, оборудоваться кабинами. Количество душевых принимается с учетом группы производственных процессов.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Для персонала, работающего на открытом воздухе и в не отапливаемых помещениях, должны устраиваться помещения для обогрева. При производственных процессах, связанных со значительным выделением пыли должны предусматриваться ингалятории.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При численности от 50 до 300 работающих должен быть предусмотрен медицинский пункт, более 300 - фельдшерский здравпункт.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Во всех цехах должна быть аптечка с набором медикаментов для оказания первой медицинской помощи, укомплектованная в соответствии с приказом Министра здравоохранения Республики Казахстан от 20 декабря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876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состава аптечки первой медицинской помощи населению", зарегистрированного в Реестре государственной регистрации нормативных правовых актов за N 3358.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На объекте с числом работающих в наиболее многочисленной смене 200 человек и более должны предусматриваться столовые, при меньшем числе работающих - столовые-раздаточные (буфеты), при числе работающих менее 30 человек - комнаты приема пищи.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Содержание и эксплуатация столовых, буфетов должны соответствовать требованиям приказа Министра здравоохранения Республики Казахстан от 25 июля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569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"Санитарно-эпидемиологические требования к объектам общественного питания", зарегистрированного в Реестре государственной регистрации нормативных правовых актов за N 2526.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Уборка бытовых помещений должна производиться один раз в смену. Для уборки и дезинфекции санитарных узлов должен использоваться специальный промаркированный инвентарь.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Работники объекта должны проходить предварительные при поступлении на работу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приказом Министра здравоохранения Республики Казахстан от 12 марта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243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зарегистрированного в Реестре государственной регистрации нормативных правовых актов за N 2780.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Дезинфекция, дезинсекция, дератизация должны проводиться средствами, разрешенными к применению в Республике Казахстан. 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