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2391" w14:textId="1c62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N 109 "Об утверждении Правил оценки финансовых инструментов, находящихся в инвестиционных портфелях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N 152. Зарегистрировано в Министерстве юстиции Республики Казахстан от 22 сентября 2006 года N 4401.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оценки финансовых инструментов, находящихся в инвестиционных портфелях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"Об утверждении Правил оценки финансовых инструментов, находящихся в инвестиционных портфелях накопительных пенсионных фондов" от 26 марта 2005 года N 109 (зарегистрированное в Реестре государственной регистрации нормативных правовых актов под N 3603)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29 октября 2005 года N 390 (зарегистрированным в Реестре государственной регистрации нормативных правовых актов под N 3949),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оценки финансовых инструментов, находящихся в инвестиционных портфелях накопительных пенсионных фондов,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Оценка инструментов хеджирования осуществляется по справедливой стоимости, определенной в соответствии с Международными стандартами финансовой отчетности, еженедельно по состоянию на конец первого рабочего дня недели.";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"Оценка Principal Protected Notes осуществляется по справедливой стоимости. Справедливая стоимость Principal Protected Notes определяется на основании информации, получаемой из информационно-аналитических систем Reuters или Bloomberg, или в случае отсутствия таковой, как среднее значение котировок, предоставляемых контрпартнерами, которые осуществляют оценку данного инструмента. При невозможности получения информации из информационно-аналитических систем Reuters, Bloomberg или от контрпартнеров, для целей оценки используется цена, устанавливаемая эмитентом.".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активами", накопительных пенсионных фондов.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