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d6ec" w14:textId="3e1d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сентября 2006 года N 444. Зарегистрирован в Министерстве юстиции Республики Казахстан 28 сентября 2006 года N 4406. Утратил силу приказом Министра внутренних дел Республики Казахстан от 12 января 2016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правоприменительной деятельности дорожной полиции Министерства внутренних дел Республики Казахстан в вопросах административной практики, обеспечения соблюдения требований законодательства Республики Казахстан при осуществлении производства по делам об административных правонарушениях, исключения норм, создающих условия для коррупционных правонарушений, единообразного применения законодательства об административных правонарушениях в подразделениях органов внутренних дел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20 июня 2001 года N 486 "Об утверждении Инструкции по применению Кодекса Республики Казахстан об административных правонарушениях в деятельности органов внутренних дел" (зарегистрирован в Реестре государственной регистрации нормативных правовых актов за N 1639, опубликован в бюллетене нормативных правовых актов центральных исполнительных и иных государственных органов Республики Казахстан, 2001 год, N 33, статья 495, внесены изменения и дополнения Приказами Министра внутренних дел Республики Казахстан от 10 декабря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777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2093, от 28 января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2153, от 29 сентября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2536, от 5 января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3378, от 9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3556, от 2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463 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государственной регистрации нормативных правовых актов за N 3884, от 5 апреля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 в Реестре государственной регистрации нормативных правовых актов за N 4217)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"вице-Министра внутренних дел Республики Казахстан генерал-майора полиции Шпекбаева А.Ж." заменить словами "курирующего Вице-министра внутренних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применению Кодекса Республики Казахстан об административных правонарушениях в деятельности органов внутренних дел,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70-1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70-2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"70-2. При применении статьи 618 Кодекса взамен изъятого водительского удостоверения водителю выдается удостоверение, по форме согласно Приложению 14 к Инструкции. При этом должны быть соблюдены требования статьи 628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125 слова "для направления в суд лицами указанными в пункте 120,"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внутренних дел городов Астаны, Алматы и областей организовать работу подразделений дорожной полиции в соответствии с требованиями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дорожной полиции Министерства внутренних дел обеспечить регистрацию настоящего Приказа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генерал-майора полиции Ускимбаева К.Б. и председателя Комитета дорожной полиции Министерства внутренних дел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