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ae1b7" w14:textId="e1ae1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перечне и формах годовой финансовой отчетности специальной финансовой компании и исламской специальной финансовой компании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27 октября 2006 года № 110. Зарегистрировано в Министерстве юстиции Республики Казахстан от 8 декабря 2006 года № 4482. Утратило силу постановлением Правления Национального Банка Республики Казахстан от 1 ноября 2010 № 88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постановлением Правления Национального Банка РК от 01.11.2010 </w:t>
      </w:r>
      <w:r>
        <w:rPr>
          <w:rFonts w:ascii="Times New Roman"/>
          <w:b w:val="false"/>
          <w:i w:val="false"/>
          <w:color w:val="ff0000"/>
          <w:sz w:val="28"/>
        </w:rPr>
        <w:t>№ 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01.07.2011).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   Сноска. Заголовок с изменениями, внесенными постановлением Правления Национального Банка РК от 20.03.2009 </w:t>
      </w:r>
      <w:r>
        <w:rPr>
          <w:rFonts w:ascii="Times New Roman"/>
          <w:b w:val="false"/>
          <w:i w:val="false"/>
          <w:color w:val="ff0000"/>
          <w:sz w:val="28"/>
        </w:rPr>
        <w:t xml:space="preserve">N 24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 xml:space="preserve">п. 3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 Законов Республики Казахстан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 бухгалтерском учете и финансовой отчетности </w:t>
      </w:r>
      <w:r>
        <w:rPr>
          <w:rFonts w:ascii="Times New Roman"/>
          <w:b w:val="false"/>
          <w:i w:val="false"/>
          <w:color w:val="000000"/>
          <w:sz w:val="28"/>
        </w:rPr>
        <w:t>",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 секьюритизации </w:t>
      </w:r>
      <w:r>
        <w:rPr>
          <w:rFonts w:ascii="Times New Roman"/>
          <w:b w:val="false"/>
          <w:i w:val="false"/>
          <w:color w:val="000000"/>
          <w:sz w:val="28"/>
        </w:rPr>
        <w:t>" и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 рынке ценных бумаг </w:t>
      </w:r>
      <w:r>
        <w:rPr>
          <w:rFonts w:ascii="Times New Roman"/>
          <w:b w:val="false"/>
          <w:i w:val="false"/>
          <w:color w:val="000000"/>
          <w:sz w:val="28"/>
        </w:rPr>
        <w:t xml:space="preserve">"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Преамбула с изменениями, внесенными постановлением Правления Национального Банка РК от 20.03.2009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24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 3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Годовая финансовая отчетность специальной финансовой компании и исламской специальной финансовой компании включает в себя следующее: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бухгалтерский баланс, составленный по </w:t>
      </w:r>
      <w:r>
        <w:rPr>
          <w:rFonts w:ascii="Times New Roman"/>
          <w:b w:val="false"/>
          <w:i w:val="false"/>
          <w:color w:val="000000"/>
          <w:sz w:val="28"/>
        </w:rPr>
        <w:t xml:space="preserve">форме 1 </w:t>
      </w:r>
      <w:r>
        <w:rPr>
          <w:rFonts w:ascii="Times New Roman"/>
          <w:b w:val="false"/>
          <w:i w:val="false"/>
          <w:color w:val="000000"/>
          <w:sz w:val="28"/>
        </w:rPr>
        <w:t xml:space="preserve">(приложение 1 к настоящему постановлению);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отчет о прибылях и убытках, составленный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 форме 2 </w:t>
      </w:r>
      <w:r>
        <w:rPr>
          <w:rFonts w:ascii="Times New Roman"/>
          <w:b w:val="false"/>
          <w:i w:val="false"/>
          <w:color w:val="000000"/>
          <w:sz w:val="28"/>
        </w:rPr>
        <w:t xml:space="preserve">(приложение 2 к настоящему постановлению);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отчет о движении денежных средств (косвенный метод), составленный по </w:t>
      </w:r>
      <w:r>
        <w:rPr>
          <w:rFonts w:ascii="Times New Roman"/>
          <w:b w:val="false"/>
          <w:i w:val="false"/>
          <w:color w:val="000000"/>
          <w:sz w:val="28"/>
        </w:rPr>
        <w:t xml:space="preserve">форме 3 </w:t>
      </w:r>
      <w:r>
        <w:rPr>
          <w:rFonts w:ascii="Times New Roman"/>
          <w:b w:val="false"/>
          <w:i w:val="false"/>
          <w:color w:val="000000"/>
          <w:sz w:val="28"/>
        </w:rPr>
        <w:t xml:space="preserve">(приложение 3 к настоящему постановлению);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отчет об изменениях в капитале, составленный по </w:t>
      </w:r>
      <w:r>
        <w:rPr>
          <w:rFonts w:ascii="Times New Roman"/>
          <w:b w:val="false"/>
          <w:i w:val="false"/>
          <w:color w:val="000000"/>
          <w:sz w:val="28"/>
        </w:rPr>
        <w:t xml:space="preserve">форме 4 </w:t>
      </w:r>
      <w:r>
        <w:rPr>
          <w:rFonts w:ascii="Times New Roman"/>
          <w:b w:val="false"/>
          <w:i w:val="false"/>
          <w:color w:val="000000"/>
          <w:sz w:val="28"/>
        </w:rPr>
        <w:t xml:space="preserve">(приложение 4 к настоящему постановлению);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пояснительную записку, составленную в соответствии с требованиями по заполнению пояснительной записки к годовой финансовой отчетности, установленными приложением 5 к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Дополнительно к годовой финансовой отчетности специальной финансовой компании представляется бухгалтерский баланс по выделенным активам и облигациям, составленный по </w:t>
      </w:r>
      <w:r>
        <w:rPr>
          <w:rFonts w:ascii="Times New Roman"/>
          <w:b w:val="false"/>
          <w:i w:val="false"/>
          <w:color w:val="000000"/>
          <w:sz w:val="28"/>
        </w:rPr>
        <w:t xml:space="preserve">форме 5 </w:t>
      </w:r>
      <w:r>
        <w:rPr>
          <w:rFonts w:ascii="Times New Roman"/>
          <w:b w:val="false"/>
          <w:i w:val="false"/>
          <w:color w:val="000000"/>
          <w:sz w:val="28"/>
        </w:rPr>
        <w:t>(приложение 6 к настоящему постановлению). Исламская специальная финансовая компания дополнительно к годовой финансовой отчетности представляет бухгалтерский баланс по выделенным активам, составленный по </w:t>
      </w:r>
      <w:r>
        <w:rPr>
          <w:rFonts w:ascii="Times New Roman"/>
          <w:b w:val="false"/>
          <w:i w:val="false"/>
          <w:color w:val="000000"/>
          <w:sz w:val="28"/>
        </w:rPr>
        <w:t xml:space="preserve">форме 6 </w:t>
      </w:r>
      <w:r>
        <w:rPr>
          <w:rFonts w:ascii="Times New Roman"/>
          <w:b w:val="false"/>
          <w:i w:val="false"/>
          <w:color w:val="000000"/>
          <w:sz w:val="28"/>
        </w:rPr>
        <w:t>(приложение 7 к настоящему постановлению), и отчет о прибылях и убытках по выделенным активам, составленный по </w:t>
      </w:r>
      <w:r>
        <w:rPr>
          <w:rFonts w:ascii="Times New Roman"/>
          <w:b w:val="false"/>
          <w:i w:val="false"/>
          <w:color w:val="000000"/>
          <w:sz w:val="28"/>
        </w:rPr>
        <w:t xml:space="preserve">форме 7 </w:t>
      </w:r>
      <w:r>
        <w:rPr>
          <w:rFonts w:ascii="Times New Roman"/>
          <w:b w:val="false"/>
          <w:i w:val="false"/>
          <w:color w:val="000000"/>
          <w:sz w:val="28"/>
        </w:rPr>
        <w:t xml:space="preserve">(приложение 8 к настоящему постановлению).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Годовая финансовая отчетность специальной финансовой компанией составляется за период с 1 января по 31 декабря отчетного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постановлениями Правления Национального Банка РК от 20.07.2007 </w:t>
      </w:r>
      <w:r>
        <w:rPr>
          <w:rFonts w:ascii="Times New Roman"/>
          <w:b w:val="false"/>
          <w:i w:val="false"/>
          <w:color w:val="000000"/>
          <w:sz w:val="28"/>
        </w:rPr>
        <w:t xml:space="preserve">N 84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14 дней со дня гос. регистрации в МЮ РК); от 20.03.2009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24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 3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бухгалтерского учета (Шалгимбаева Н.Т.):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(Шарипов С.Б.) принять меры к государственной регистрации в Министерстве юстиции Республики Казахстан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в Министерстве юстиции Республики Казахстан настоящего постановления довести его до сведения заинтересованных подразделений центрального аппарата Национального Банка Республики Казахстан, специальных финансовых компаний, Агентства Республики Казахстан по регулированию и надзору финансового рынка и финансовых организаций, "Ассоциация финансистов Казахстана" и банков второго уровня.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Председателя Национального Банка Республики Казахстан Айманбетову Г.З.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 Национального Банка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Правления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Национального Банка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октября 2006 года N 110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с изменениями, внесенными постановлениями Правления Национального Банка РК от 20.07.2007 </w:t>
      </w:r>
      <w:r>
        <w:rPr>
          <w:rFonts w:ascii="Times New Roman"/>
          <w:b w:val="false"/>
          <w:i w:val="false"/>
          <w:color w:val="ff0000"/>
          <w:sz w:val="28"/>
        </w:rPr>
        <w:t xml:space="preserve">N 84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14 дней со дня гос. регистрации в МЮ РК); от 20.03.2009 </w:t>
      </w:r>
      <w:r>
        <w:rPr>
          <w:rFonts w:ascii="Times New Roman"/>
          <w:b w:val="false"/>
          <w:i w:val="false"/>
          <w:color w:val="ff0000"/>
          <w:sz w:val="28"/>
        </w:rPr>
        <w:t xml:space="preserve">N 24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 xml:space="preserve">п. 3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 1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Бухгалтерский баланс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(полное наименование (исламской) специальной финансовой компании)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по состоянию на "___" ______________ 200__года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(в тысячах тенге)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33"/>
        <w:gridCol w:w="1573"/>
        <w:gridCol w:w="1853"/>
        <w:gridCol w:w="1813"/>
      </w:tblGrid>
      <w:tr>
        <w:trPr>
          <w:trHeight w:val="450" w:hRule="atLeast"/>
        </w:trPr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статьи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чание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конец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года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конец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предыду-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</w:tr>
      <w:tr>
        <w:trPr>
          <w:trHeight w:val="450" w:hRule="atLeast"/>
        </w:trPr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465" w:hRule="atLeast"/>
        </w:trPr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Активы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Деньги и денежные эквиваленты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Аффинированные драгоценные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металлы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Ценные бумаги, предназначенные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торговли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Ценные бумаги по договору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обратного РЕПО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Производные финансовые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инструменты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Текущие счета и вклады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размещенные, за вычетом убытков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обесценения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Ценные бумаги, удерживаемые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погашения (за вычетом убытков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обесценения)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Ценные бумаги, имеющиеся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наличии для продажи (за вычетом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убытков от обесценения)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Комиссионные вознаграждения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Инвестиции в капитал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юридических лиц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Отрсроченное налоговое требование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Основные средства (за вычетом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амортизации и убытков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обесценения)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Нематериальные активы (за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вычетом амортизации и убытков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обесценения)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Долгосрочные активы, предназначенные для продажи,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13-1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Инвестиционная недвижимость,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13-2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Дебиторская задолженность (за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вычетом убытков от обесценения)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активы (за вычетом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резервов на возможные потери)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активы: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Обязательства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Ценные бумаги по договору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прямого РЕПО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Производные финансовые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инструменты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Полученные займы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Субординированный долг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Кредиторская задолженность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Оценочные обязательства,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20-1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Обязательства перед бюджетом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налогам и другим обязательным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платежам в бюджет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Отсроченное налоговое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обязательство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Начисленные расходы по расчетам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персоналом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Дивиденды к выплате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обязательства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обязательства: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Собственный капитал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Уставный капитал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простые акции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привилегированные акции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Премии (дополнительный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оплаченный капитал)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Изъятый капитал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Резервный капитал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резервы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Нераспределенная прибыль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(непокрытый убыток)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Доля меньшинства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капитал: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капитал и обязательства: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В графе 2 указываются номера примечаний по статьям, отраженным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пояснительной записке.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Статья "Доля меньшинства" заполняется при составлении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консолидированной финансовой отчетности.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Первый руководитель ___________________ дата 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Главный бухгалтер _____________________ дата 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Исполнитель ___________________________ дата 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Телефон 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для печати </w:t>
      </w:r>
    </w:p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Правления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Национального Банка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октября 2006 года N 110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форма 2                         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Приложение 2 с изменениями, внесенными постановлениями Правления Национального Банка РК от 20.07.2007 </w:t>
      </w:r>
      <w:r>
        <w:rPr>
          <w:rFonts w:ascii="Times New Roman"/>
          <w:b w:val="false"/>
          <w:i w:val="false"/>
          <w:color w:val="ff0000"/>
          <w:sz w:val="28"/>
        </w:rPr>
        <w:t xml:space="preserve">N 84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14 дней со дня гос. регистрации в МЮ РК); от 20.03.2009 </w:t>
      </w:r>
      <w:r>
        <w:rPr>
          <w:rFonts w:ascii="Times New Roman"/>
          <w:b w:val="false"/>
          <w:i w:val="false"/>
          <w:color w:val="ff0000"/>
          <w:sz w:val="28"/>
        </w:rPr>
        <w:t xml:space="preserve">N 24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 xml:space="preserve">п. 3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 Отчет о прибылях и убытках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(полное наименование (исламской) специальной финансовой компании)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состоянию на "___" _____________ 200___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(в тысячах тенге)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3"/>
        <w:gridCol w:w="2073"/>
        <w:gridCol w:w="1873"/>
        <w:gridCol w:w="2053"/>
      </w:tblGrid>
      <w:tr>
        <w:trPr>
          <w:trHeight w:val="450" w:hRule="atLeast"/>
        </w:trPr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статей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Примечание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предыдущий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</w:tr>
      <w:tr>
        <w:trPr>
          <w:trHeight w:val="450" w:hRule="atLeast"/>
        </w:trPr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450" w:hRule="atLeast"/>
        </w:trPr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Комиссионные вознаграждения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в виде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 по текущим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счетам и размещенным вкладам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в виде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 (купона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и/или дисконта)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приобретенным ценным бумагам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(убытки)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купли-продажи ценных бумаг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(нетто)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(убытки)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изменения стоимости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торговых ценных бумаг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ценных бумаг (нетто)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по операциям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"обратное РЕПО"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(убытки)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переоценки иностранной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валюты (нетто)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нефинансовых активов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получения активов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Доходы, связанные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участием в ассоциированных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организациях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доходы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доходов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Комиссионные расходы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вознаграждение управляющему агенту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вознаграждение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кастодиальное обслуживание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в виде вознаграждения (премии) по приобретенным ценным бумагам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по операциям "РЕПО"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в виде вознаграждения по полученным займам и финансовой аренде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Операционные расходы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на оплату труда и командировочные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амортизационные отчисления и обесценение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по выплате налогов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других обязательных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платежей в бюджет,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исключением корпоративного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подоходного налога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расходы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расходов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Прибыль (убыток) до отчисления в резервы на обесценение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Резервы (восстановление резервов) на обесценение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Прибыль (убыток) за период,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22-1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Прибыль (убыток) от прекращенной деятельности,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22-2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Прибыль (убыток) до налогообложения и доли меньшинства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Корпоративный подоходный налог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Чистая прибыль (убыток) после налогообложения до вычета доли меньшинства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Доля меньшинства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чистая прибыль (убыток)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В графе 2 указываются номера примечаний по статьям, отраженным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пояснительной записке.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Статья "Доля меньшинства" заполняется при составлении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консолидированной финансовой отчетности.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Первый руководитель ________________ дата 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Главный бухгалтер __________________ дата 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Исполнитель ________________________ дата 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Телефон 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для печати </w:t>
      </w:r>
    </w:p>
    <w:bookmarkStart w:name="z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Правления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Национального Банка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октября 2006 года N 110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форма 3                         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3 с изменениями, внесенными постановлением Правления Национального Банка РК от 20.07.2007 </w:t>
      </w:r>
      <w:r>
        <w:rPr>
          <w:rFonts w:ascii="Times New Roman"/>
          <w:b w:val="false"/>
          <w:i w:val="false"/>
          <w:color w:val="ff0000"/>
          <w:sz w:val="28"/>
        </w:rPr>
        <w:t xml:space="preserve">N 84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14 дней со дня гос. регистрации в МЮ РК); от 20.03.2009 </w:t>
      </w:r>
      <w:r>
        <w:rPr>
          <w:rFonts w:ascii="Times New Roman"/>
          <w:b w:val="false"/>
          <w:i w:val="false"/>
          <w:color w:val="ff0000"/>
          <w:sz w:val="28"/>
        </w:rPr>
        <w:t xml:space="preserve">N 24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 xml:space="preserve">п. 3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 Отчет о движении денежных средств (косвенный метод)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(полное наименование (исламской) специальной финансовой компании)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по состоянию на "___" ____________ 200___года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(в тысячах тенге)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3"/>
        <w:gridCol w:w="2113"/>
        <w:gridCol w:w="1893"/>
        <w:gridCol w:w="2313"/>
      </w:tblGrid>
      <w:tr>
        <w:trPr>
          <w:trHeight w:val="450" w:hRule="atLeast"/>
        </w:trPr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статей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Примечание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предыдущий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</w:tr>
      <w:tr>
        <w:trPr>
          <w:trHeight w:val="450" w:hRule="atLeast"/>
        </w:trPr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450" w:hRule="atLeast"/>
        </w:trPr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Денежные поступления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платежи, связанные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операционной деятельностью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Чистая прибыль (убыток)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налогообложения и доли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меньшинства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Корректировки на неденежные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операционные статьи: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амортизационные отчисления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износ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по резервам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обесценение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нереализованные доходы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от изменения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стоимости финансового актива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нереализованные доходы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в виде курсовой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разницы по операциям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иностранной валютой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доходы, начисленные в виде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 к получению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на выплату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корректировки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неденежные статьи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Операционный доход (убыток)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изменения в операционных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активах и обязательствах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Увеличение (уменьшение)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операционных активах: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увеличение (уменьшение)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дебиторской задолженности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увеличение (уменьшение)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размещенных вкладов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увеличение (уменьшение)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торговых ценных бумаг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ценных бумаг, имеющихся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наличии для продажи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увеличение (уменьшение)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операции "Обратное РЕПО"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увеличение (уменьшение)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прочих активов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увеличение (уменьшение)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операционных обязательствах: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увеличение (уменьшение)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кредиторской задолженности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увеличение (уменьшение)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операции "РЕПО"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увеличение (уменьшение)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прочих обязательств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Увеличение или уменьшение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денег от операционной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Корпоративный подоходный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увеличение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(уменьшение) денег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операционной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налогообложения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Денежные поступления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платежи, связанные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инвестиционной деятельностью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Покупка (продажа) ценных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бумаг, удерживаемых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погашения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Покупка основных средств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нематериальных активов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основных средств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нематериальных активов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Инвестиции в капитал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юридических лиц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поступления и платежи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увеличение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(уменьшение) денег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инвестиционной деятельности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Денежные поступления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платежи, связанные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финансовой деятельностью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Выпуск акций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Выпуск облигаций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или погашение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акций/долей участия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Займы полученные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дивидендов по акциям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Увеличение (уменьшение)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доли меньшинства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поступления и платежи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увеличение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(уменьшение) денег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финансовой деятельности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чистое увеличение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(уменьшение) денег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отчетный год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Остаток денег и денежных эквивалентов на начало года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Остаток денег и денежных эквивалентов на конец года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 графе 2 указываются номера примечаний по статьям, отраженным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пояснительной записке.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Статья "Увеличение (уменьшение) доли меньшинства" заполняется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 составлении консолидированной финансовой отчетности.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Первый руководитель ________________ дата 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Главный бухгалтер __________________ дата 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Исполнитель ________________________ дата 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Телефон 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для печати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Правления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Национального Банка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октября 2006 года N 110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4 в редакции постановления Правления Национального Банка РК от 20.07.2007 </w:t>
      </w:r>
      <w:r>
        <w:rPr>
          <w:rFonts w:ascii="Times New Roman"/>
          <w:b w:val="false"/>
          <w:i w:val="false"/>
          <w:color w:val="ff0000"/>
          <w:sz w:val="28"/>
        </w:rPr>
        <w:t xml:space="preserve">N 84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14 дней со дня гос. регистрации в МЮ РК); с изменениями, внесенными постановлением Правления Национального Банка РК от 20.03.2009 </w:t>
      </w:r>
      <w:r>
        <w:rPr>
          <w:rFonts w:ascii="Times New Roman"/>
          <w:b w:val="false"/>
          <w:i w:val="false"/>
          <w:color w:val="ff0000"/>
          <w:sz w:val="28"/>
        </w:rPr>
        <w:t xml:space="preserve">N 24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 xml:space="preserve">п. 3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 4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Отчет об изменениях в капитале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(полное наименование (исламской) специальной финансовой компании)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о состоянию на "__" _______ 200_года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(в тысячах тенге) </w:t>
      </w:r>
    </w:p>
    <w:bookmarkStart w:name="z15"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33"/>
        <w:gridCol w:w="1653"/>
        <w:gridCol w:w="1673"/>
        <w:gridCol w:w="1653"/>
        <w:gridCol w:w="1693"/>
        <w:gridCol w:w="1633"/>
        <w:gridCol w:w="1073"/>
        <w:gridCol w:w="1193"/>
      </w:tblGrid>
      <w:tr>
        <w:trPr>
          <w:trHeight w:val="765" w:hRule="atLeast"/>
        </w:trPr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 родительской организации </w:t>
            </w:r>
          </w:p>
        </w:tc>
        <w:tc>
          <w:tcPr>
            <w:tcW w:w="1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</w:t>
            </w:r>
          </w:p>
        </w:tc>
        <w:tc>
          <w:tcPr>
            <w:tcW w:w="1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 </w:t>
            </w:r>
          </w:p>
        </w:tc>
      </w:tr>
      <w:tr>
        <w:trPr>
          <w:trHeight w:val="11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Нерас-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прибыль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(убыток)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99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Сальдо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начало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предыдущего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периода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Изменения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учетной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политике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корректи-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ошибок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Пересчитан-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ное сальдо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начало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предыдущего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периода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Переоценка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Изменение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наличии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продажи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Хеджирова-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денежных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потоков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Прибыль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(убыток)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прочих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операций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Прибыль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(убыток),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признан-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ная-/ый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непосред-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самом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капитале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Прибыль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(убыток)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период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прибыль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(убыток)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период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Дивиденды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Эмиссия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(вклады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участников)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Выкупленные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(вклады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участников)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переводы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числе: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Изменение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накопленной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резерв-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капитала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операции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Сальдо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начало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периода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Изменения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учетной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политике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корректи-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ошибок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Пересчитан-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ное сальдо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начало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периода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Переоценка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Изменение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наличии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продажи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Хеджиро-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денежных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потоков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Прибыль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(убыток)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прочих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операций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Прибыль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(убыток),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признан-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ная-/ый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непосред-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самом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капитале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Прибыль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(убыток)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период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прибыль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(убыток)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период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Дивиденды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Эмиссия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(вклады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участников)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Выкупленные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(вклады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участников)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переводы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числе: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Изменение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накопленной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капитала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операции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Сальдо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конец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периода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Графы "Капитал родительской организации" и "Доля меньшинства" заполняются при составлении консолидированной финансовой отчетности.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составлении неконсолидированной финансовой отчетности или отсутствии дочерних организаций специальные финансовые компании заполняют графы 2-6.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Первый руководитель _________________ дата 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Главный бухгалтер ___________________ дата 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Исполнитель 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Телефон 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Место для печати </w:t>
      </w:r>
    </w:p>
    <w:bookmarkStart w:name="z1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Правления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Национального Банка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октября 2006 года N 110   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с изменениями, внесенными постановлениями Правления Национального Банка РК от 20.07.2007 </w:t>
      </w:r>
      <w:r>
        <w:rPr>
          <w:rFonts w:ascii="Times New Roman"/>
          <w:b w:val="false"/>
          <w:i w:val="false"/>
          <w:color w:val="ff0000"/>
          <w:sz w:val="28"/>
        </w:rPr>
        <w:t xml:space="preserve">N 84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14 дней со дня гос. регистрации в МЮ РК); от 20.03.2009 </w:t>
      </w:r>
      <w:r>
        <w:rPr>
          <w:rFonts w:ascii="Times New Roman"/>
          <w:b w:val="false"/>
          <w:i w:val="false"/>
          <w:color w:val="ff0000"/>
          <w:sz w:val="28"/>
        </w:rPr>
        <w:t xml:space="preserve">N 24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 xml:space="preserve">п. 3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Требования по заполнению пояснительной записки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В пояснительной записке классификация статей, приведенная в финансовой отчетности, при необходимости, дополняется информацией, поясняющей их смысл в соответствии с требованиями международных стандартов финансовой отчетности.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Изменения, произошедшие за отчетный год, раскрываются по каждой статье с описанием суммарных величин согласно учетной политике.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Пояснительная записка включает разделы в следующей последовательности: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изменения, произошедшие за отчетный год, по активам и обязательствам бухгалтерского баланса;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изменения, произошедшие за отчетный год, по результатам финансово-хозяйственной деятельности отчета о прибылях и убытках;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изменения, произошедшие за отчетный год по денежным потокам отчета о движении денежных средств;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изменения, произошедшие за отчетный год, по собственному капиталу отчета об изменениях в капитале;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изменения, произошедшие за отчетный год, по активам и обязательствам в бухгалтерском балансе по выделенным активам и облигациям специальной финансовой компании;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изменения, произошедшие за отчетный год, по активам и обязательствам в бухгалтерском балансе по выделенным активам исламской специальной финансовой компании и доходам и расходам по выделенным активам в отчете о прибылях и убытках по выделенным активам исламской специальной финансовой компании. </w:t>
      </w:r>
    </w:p>
    <w:bookmarkStart w:name="z1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Правления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Национального Банка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октября 2006 года N 110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форма 5                          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приложения в редакции постановления Правления Национального Банка Республики Казахстан от 20 июля 2007 года </w:t>
      </w:r>
      <w:r>
        <w:rPr>
          <w:rFonts w:ascii="Times New Roman"/>
          <w:b w:val="false"/>
          <w:i w:val="false"/>
          <w:color w:val="ff0000"/>
          <w:sz w:val="28"/>
        </w:rPr>
        <w:t xml:space="preserve">N 84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14 дней со дня гос.регистрации в МЮ РК).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 Бухгалтерский баланс по выделенным активам и облигациям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(полное наименование специальной финансовой компании)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по состоянию на "___" ______________ 200___года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(в тысячах тенге)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73"/>
        <w:gridCol w:w="2053"/>
        <w:gridCol w:w="2113"/>
        <w:gridCol w:w="2133"/>
      </w:tblGrid>
      <w:tr>
        <w:trPr>
          <w:trHeight w:val="450" w:hRule="atLeast"/>
        </w:trPr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статей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Примечание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начало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конец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</w:tr>
      <w:tr>
        <w:trPr>
          <w:trHeight w:val="450" w:hRule="atLeast"/>
        </w:trPr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450" w:hRule="atLeast"/>
        </w:trPr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Активы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Выделенные активы 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числе: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права требования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выделенные активы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счетах банка - кастодиана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Вклады в банках второго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Акции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Долговые ценные бумаги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Производные ценные бумаги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активы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Обязательства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Выпущенные облигации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Кредиторская задолженность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начисленному купону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обязательства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Первый руководитель _________________ дата 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Главный бухгалтер ___________________ дата 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Исполнитель _________________________ дата 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Телефон 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для печати 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Правления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Национального Банка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октября 2006 года № 110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Сноска. Постановление дополнено приложением 7 в соответствии с постановлением Правления Национального Банка РК от 20.03.2009 </w:t>
      </w:r>
      <w:r>
        <w:rPr>
          <w:rFonts w:ascii="Times New Roman"/>
          <w:b w:val="false"/>
          <w:i w:val="false"/>
          <w:color w:val="ff0000"/>
          <w:sz w:val="28"/>
        </w:rPr>
        <w:t xml:space="preserve">N 24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 xml:space="preserve">п. 3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форма 6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Бухгалтерский баланс по выделенным активам </w:t>
      </w:r>
      <w:r>
        <w:br/>
      </w:r>
      <w:r>
        <w:rPr>
          <w:rFonts w:ascii="Times New Roman"/>
          <w:b/>
          <w:i w:val="false"/>
          <w:color w:val="000000"/>
        </w:rPr>
        <w:t xml:space="preserve">
______________________________________________________________ </w:t>
      </w:r>
      <w:r>
        <w:br/>
      </w:r>
      <w:r>
        <w:rPr>
          <w:rFonts w:ascii="Times New Roman"/>
          <w:b/>
          <w:i w:val="false"/>
          <w:color w:val="000000"/>
        </w:rPr>
        <w:t xml:space="preserve">
(полное наименование исламской специальной финансовой компании) </w:t>
      </w:r>
      <w:r>
        <w:br/>
      </w:r>
      <w:r>
        <w:rPr>
          <w:rFonts w:ascii="Times New Roman"/>
          <w:b/>
          <w:i w:val="false"/>
          <w:color w:val="000000"/>
        </w:rPr>
        <w:t xml:space="preserve">
по состоянию на "___" ____________ 20___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 (в тысячах тенге)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24"/>
        <w:gridCol w:w="2075"/>
        <w:gridCol w:w="2251"/>
        <w:gridCol w:w="2330"/>
      </w:tblGrid>
      <w:tr>
        <w:trPr>
          <w:trHeight w:val="180" w:hRule="atLeast"/>
        </w:trPr>
        <w:tc>
          <w:tcPr>
            <w:tcW w:w="6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статей 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Примечание 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конец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периода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конец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предыдущего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</w:tr>
      <w:tr>
        <w:trPr>
          <w:trHeight w:val="180" w:hRule="atLeast"/>
        </w:trPr>
        <w:tc>
          <w:tcPr>
            <w:tcW w:w="6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180" w:hRule="atLeast"/>
        </w:trPr>
        <w:tc>
          <w:tcPr>
            <w:tcW w:w="6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Активы 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Деньги на счетах в банках 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Вклады в банках второго уровня 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Акции (доли участия) 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Выделенные активы, переданные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аренду 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активы 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активы 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Обязательства 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Выпущенные в обращение исламские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арендные сертификаты 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Выпущенные в обращение исламские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сертификаты участия 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Кредиторская задолженность,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связанная с выплатой дохода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исламским ценным бумагам 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исламским арендным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сертификатам 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исламским сертификатам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участия 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Кредиторская задолженность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комиссионным вознаграждениям 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обязательства 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обязательства 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Первый руководитель _______________ дата 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Главный бухгалтер   _______________ дата 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Исполнитель         _______________ дата 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Телефон             _______________ дата 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для печати </w:t>
      </w:r>
    </w:p>
    <w:bookmarkStart w:name="z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8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Правления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Национального Банка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октября 2006 года № 110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Сноска. Постановление дополнено приложением 8 в соответствии с постановлением Правления Национального Банка РК от 20.03.2009 </w:t>
      </w:r>
      <w:r>
        <w:rPr>
          <w:rFonts w:ascii="Times New Roman"/>
          <w:b w:val="false"/>
          <w:i w:val="false"/>
          <w:color w:val="ff0000"/>
          <w:sz w:val="28"/>
        </w:rPr>
        <w:t xml:space="preserve">N 24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 xml:space="preserve">п. 3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 7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прибылях и убытках по выделенным активам </w:t>
      </w:r>
      <w:r>
        <w:br/>
      </w:r>
      <w:r>
        <w:rPr>
          <w:rFonts w:ascii="Times New Roman"/>
          <w:b/>
          <w:i w:val="false"/>
          <w:color w:val="000000"/>
        </w:rPr>
        <w:t xml:space="preserve">
______________________________________________________________ </w:t>
      </w:r>
      <w:r>
        <w:br/>
      </w:r>
      <w:r>
        <w:rPr>
          <w:rFonts w:ascii="Times New Roman"/>
          <w:b/>
          <w:i w:val="false"/>
          <w:color w:val="000000"/>
        </w:rPr>
        <w:t xml:space="preserve">
(полное наименование исламской специальной финансовой компании) </w:t>
      </w:r>
      <w:r>
        <w:br/>
      </w:r>
      <w:r>
        <w:rPr>
          <w:rFonts w:ascii="Times New Roman"/>
          <w:b/>
          <w:i w:val="false"/>
          <w:color w:val="000000"/>
        </w:rPr>
        <w:t xml:space="preserve">
по состоянию на "___" ____________ 20___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 (в тысячах тенге)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27"/>
        <w:gridCol w:w="2097"/>
        <w:gridCol w:w="1700"/>
        <w:gridCol w:w="2056"/>
      </w:tblGrid>
      <w:tr>
        <w:trPr>
          <w:trHeight w:val="180" w:hRule="atLeast"/>
        </w:trPr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статей 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Примечание 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предыдущий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</w:tr>
      <w:tr>
        <w:trPr>
          <w:trHeight w:val="180" w:hRule="atLeast"/>
        </w:trPr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180" w:hRule="atLeast"/>
        </w:trPr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финансовой аренды 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операционной аренды 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по инвестиционному проекту 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виде дивидендов по акциям 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доходы (поступления) 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доходов 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Расходы, связанные с выплатой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доходов по исламским ценным бумагам 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исламским арендным сертификатам 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исламским сертификатам участия 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Комиссионные вознаграждения 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Операционные расходы 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амортизационные отчисления и износ 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текущие налоги и другие обязательные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платежи в бюджет 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расходы 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расходов 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Чистая прибыль до создания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резервного фонда 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по формированию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(восстановлению) резервного фонда 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чистая прибыль (убыток) 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Первый руководитель _______________ дата 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Главный бухгалтер   _______________ дата 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Исполнитель         _______________ дата 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Телефон             _______________ дата 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для печати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