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d7c7" w14:textId="c7cd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защиты зеленых насаждений в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14 октября 2006 года N 17/313. Зарегистрировано Департаментом юстиции Мангистауской области 17 ноября 2006 года за N 1958. Утратило силу решением Мангистауского областного маслихата от 06 декабря 2011 года № 39/453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Мангистауского областного маслихата от 06.12.2011  № 39/453.</w:t>
      </w:r>
    </w:p>
    <w:bookmarkEnd w:id="0"/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"Об административных правонарушениях"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в Республики Казахстан"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Правила содержания и защиты зеленых насаждений в Мангистауской области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по истечении десяти календарных дней со дня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Председательствующий,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       Б. Чельпеков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2006 года N 17/313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содержания и защиты зеленых насаждений в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гражданским и природоохранным законодательством,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"О местном государственном управлении в Республике Казахстан" в целях повышения качества и эффективности защиты в населенных пунктах Мангистауской области зеленых насаждений, как основного элемента их благоустройства для формирования здоровой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регулируют правовые отношения в сфере содержания и защиты зеленых насаждений в населенных пунктах Мангистауской области и обязательны для всех хозяйствующих субъектов независимо от форм собственности.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зеленые насаждения - древесные, кустарниковые и травянистые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растения естественного и искусственного происхождения, которые в соответствии с гражданским законодательством являются недвижимым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имуществом и составляют единый зеленый фонд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зеленое строительство - система мероприятий по сохранению и увеличению площадей зеленых насаждений в населенных пунктах и других объектах. Озеленение значительных по площади участков производится на основе проектного задания и составленного на его основе дендрологического и технического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зеленые насаждения общего пользования - территория зеленых насаждений, предназначенная для рекреации населения городов и поселков (городские леса, лесопарки, парки, сады, скверы, бульвары);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зеленые насаждения ограниченного пользования - озелененная территория жилой застройки, лечебных, детских, учебных и научных учреждений, промышленных предприятий, спортивных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зеленые насаждения специального назначения - озелененная территория санитарно-защитных, водо-охранных, защитно-мелиоративных, противопожарных зон, кладбищ, плодовые сады, питомники, цветочно-оранжерейные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дендрологический план - чертеж в масштабе 1:500 и крупнее, на котором указаны размещение и ассортимент имеющейся и проектируемой древесной и кустарниковой растительности в сочетании с открытыми участками газонов и цветников, площадок, дорожек, водоемов, малых архитектурных 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компенсационное озеленение - воспроизводство зеленых насаждений взамен уничтоженных или поврежденных;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компенсационная стоимость зеленых насаждений - стоимостная оценка зеленых насаждений, устанавливаемая для учета их ценности при повреждении или уничтожении, включая расходы на содержание зеленых насаждений, а также возмещение экологического ущерба, определяемого в зависимости от ценности, местоположения и качественного состояния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озелененные территории - земельные участки жилого общественного, делового, коммунального, производственного назначения, на которых располагаются насаждения естественного и искусственного происхождения: садово-парковые комплексы и объекты, бульвары, скверы, газоны и цветники;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зеленых насаждений - система правовых, организационных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экономических мер, направленных на сохранение и воспроизводство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защите - документ, выдаваемый уполномоченным органом по защите зеленых насаждений собственникам (арендаторам) озелененных территорий на основании паспорта учетного объекта, которым возлагаются обязанности по их содержанию и защите;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повреждение зеленых насаждений - причинение вреда кроне, стволу,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ветвям древесно-кустарниковых растений, их корневой системе,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повреждение надземной части и корневой системы травянистых растений,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влекущее прекращение роста. Повреждением является механическое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повреждение ветвей, корневой системы, нарушение целостности коры,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нарушение целостности живого надпочвенного покрова, загрязнение зеленых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насаждений либо почвы в корневой зоне вредными веществами, поджог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иное причинение вреда;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перечетная ведомость - ведомость о количестве деревьев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кустарников, дающая общую характеристику состояния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зеленых насаждений - свод данных о типах, видовом составе, количестве зеленых насаждений на территории населенного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зеленых насаждений - повреждение зеленых насаждений, повлекшее гибель деревьев, кустарников, цветников и газонов;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учетный объект - земельный участок, имеющий установленные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границы и предоставленный в собственность или аренду учреждениям,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организациям, предприятиям либо физическим лицам - ответственным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владельцам;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государственный орган по содержанию и защите зеленых насаждений, утверждаемый постановлениями акиматов городов и районов для организации работ по содержанию и защите зеленых насаждений.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принципы содержания и защиты зеленых насаждений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зеленые насаждения, расположенные на территории города или поселка независимо от того, в чьем ведении они находятся, образуют единый зеленый фонд населенного пункта и подлежат охране.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Физическими и юридическими лицами осуществляются меры по сохранению зеленых насаждений и не допускаются незаконные действия или бездействия, способные привести к повреждению или уничтожению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Мангистауского областного маслихата от 13.12.2010 </w:t>
      </w:r>
      <w:r>
        <w:rPr>
          <w:rFonts w:ascii="Times New Roman"/>
          <w:b w:val="false"/>
          <w:i w:val="false"/>
          <w:color w:val="000000"/>
          <w:sz w:val="28"/>
        </w:rPr>
        <w:t>№ 29/344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Собственники, арендаторы земельных участков, на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расположены зеленые насаждения, осуществляют контроль за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состоянием, обеспечивают удовлетворительное состояние и нормальное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развитие зеленых насаждений. Работы по посадке и уходу за зелеными насаждениями, связанные с проведением специальных агротехнических мероприятий, осуществляются специализированными организациями на основании сертификата на право занятия данным видом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Мангистауского областного маслихата от 13.12.2010 </w:t>
      </w:r>
      <w:r>
        <w:rPr>
          <w:rFonts w:ascii="Times New Roman"/>
          <w:b w:val="false"/>
          <w:i w:val="false"/>
          <w:color w:val="000000"/>
          <w:sz w:val="28"/>
        </w:rPr>
        <w:t>№ 29/344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Проектная, строительная и хозяйственная деятельность физических и юридических лиц осуществляется с соблюдением требований по защите зеленых насаждений, установленных законодательством Республики Казахстан и настоящими Правилами. 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насаждений, нанесенных на топографическую основу.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Зеленые массивы (парки, скверы, рощи, лесопосадки), расположенные в пределах территории города, поселка застройке не подлежат, за исключением участков, предусмотренных к застройке генеральным планом развития населенного пункта, согласованном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Содержание и защита зеленых насаждений на землях общего пользования производится в соответствии с утвержденными в установленном порядке генеральным планом и долгосрочной комплексной схемой озеленения города, поселка на основании положительного заключения органов архитектуры и градостроительства,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Все виды работ по содержанию и защите зеленых насаждений выполняются по утвержденным в установленном порядке дендрологическим планам. При ведении работ по зеленому строительству, авторы плана ведут и надзор за качеством и соответствием выполняемых работ утвержденному дендрологическому проекту, рабочим чертежам.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Мангистауского областного маслихата от 13.12.2010 </w:t>
      </w:r>
      <w:r>
        <w:rPr>
          <w:rFonts w:ascii="Times New Roman"/>
          <w:b w:val="false"/>
          <w:i w:val="false"/>
          <w:color w:val="000000"/>
          <w:sz w:val="28"/>
        </w:rPr>
        <w:t>№ 29/344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Права и обязанности граждан и собственников (арендаторов) зеленых насаждений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свободно пребывать в садах, парках, скверах, посещать мемориальные комплексы и другие территории, занятые зелеными насаждениями, для удовлетворения своих культурно-оздоровительных и эстетических потребностей, совершать прогулки, заниматься спортом и в иных целях с соблюдением требований настоящих Правил. Использование населением города, поселка территорий отдельных участков озелененных территорий специального назначения и особо охраняемых природных территорий может быть частично или полностью ограничено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достоверную информацию о состоянии, мерах защиты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перспективах развития зеленого фонда города, поселка;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обсуждении проектов зеленого строительства, а также в разработке альтернативных проектов зеленого 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с инициативой о проведении общественной экологической экспертизы проектной документации, реализация которой может причинить вред зеленому фонду города, поселка;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мероприятиях по озеленению города, района, двора, санитарной очистке озелененных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обжаловать в административном или судебном порядке действия (бездействия) со стороны должностных лиц, государственных органов и организаций, связанных с нарушением требований по защите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исключен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областного маслихата  от 30 мая 2007 года </w:t>
      </w:r>
      <w:r>
        <w:rPr>
          <w:rFonts w:ascii="Times New Roman"/>
          <w:b w:val="false"/>
          <w:i w:val="false"/>
          <w:color w:val="000000"/>
          <w:sz w:val="28"/>
        </w:rPr>
        <w:t>N 23/396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купле, продаже, дарении, передаче в аренду земельных участков, занятых зелеными насаждениями, и других формах земельного оборота, предусмотренных земельным законодательством, к новому собственнику, арендатору переходят права и обязанности по защите и содержанию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Документация, удостоверяющая земельный оборот озелененных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территорий, подлежит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Охранное свидетельство на содержание зеленых насаждений, а в отдельных случаях договор на благоустройство и очистку территории,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заключается до оформления (переоформления) правоустанавливающих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на земельный участок, занятый зелеными насаждениями.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Полномочия уполномоченного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компетенцию уполномоченного органа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кадастра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контроль за выполнением мероприятий по содержанию и защите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решений о выдаче (об отказе в выдаче) разрешений на использование земельных участков, занятых зелеными насаждениями;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разрешений на снос и пересадку зеленых насаждений.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Учет, защита и содержание зеленых насаждений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Учет зеленых насаждений в городах и поселках осуществляется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посредством инвентаризации зеленых насаждений, расположенных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границах учетного объекта, в целях определения их количества, видового состава и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Инвентаризация и иные виды обследования 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проводятся в соответствии с утвержденными в установленном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инструктивно-методическими документами методами подеревного учета,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зеленых насаждений, расположенных в границах учетного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зеленых насаждений проводится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получения достоверных данных о количественной и качественной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характеристиках зеленых насаждений на территории города, поселка;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соответствия деятельности, осуществляемой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ответственными владельцами на озелененных территориях, установленному функциональному назначению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информационной базы для организации рационального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озелененных территорий города, поселка.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Учету подлежат все виды зеленых насаждений: деревья, кустарники, газоны, цветники.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Документом, отображающим результаты учета зеленых насаждений, является паспорт учетного объекта, составляемый по утвержденной форме (приложение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Паспорт учетного объекта подлежит плановому обновлению 1 раз в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Ответственный владелец недвижимого имущества организует учет зеленых насаждений на принадлежащем ему земельном участке и обеспечивает сведение полученных данных в паспорт учетного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Паспорт учетного объекта утверждается ответственным владельцем и согласовывается уполномоченным органом, а также проводившей обследование специализированной организацией.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паспорта учетного объекта передается в уполномоченный орган для сведения данных в Реестр зеленых насаждений (Приложение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Обновление данных Реестра зеленых насаждений, расположенных на озелененных территориях производится 1 раз в 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и выполнение мероприятий и работ по содержанию и защите зеленых насаждений: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садов, скверов, бульваров, пешеходных аллей возлагается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уполномоченный орган, специализированные коммунальные предприятия, а также на собственников и арендаторов озелененных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 культуры и отдыха, детских парков, специализированных парков возлагается на администрации этих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зеленых насаждений общего пользования, составляющих неотъемлемую часть фасадных (входных) групп объектов торговли, обслуживания, банков, офисов, предприятий, частных домов и других частных владений возлагается на собственников и арендаторов данного недвижимого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зеленых насаждений на территориях организаций, а также на участках, закрепленных за ними, осуществляется непосредственно этими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санитарно-защитных зон осуществляется собственниками и землепользователями земельных участков в границах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санитарно-защитных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внутриквартальных зеленых насаждений, насаждений на придомовых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территориях в границах землепользования, возлагается на собственников (пользователей жилищно-эксплуатационных предприятий)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Работы по уходу за зелеными насаждениями, связанные с проведением специальных агротехнических мероприятий, ремонт и реконструкция зеленых насаждений проводятся специализированными озеленительными организациями, имеющими соответствующий сертификат, выданный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Мангистауского областного маслихата от 13.12.2010 </w:t>
      </w:r>
      <w:r>
        <w:rPr>
          <w:rFonts w:ascii="Times New Roman"/>
          <w:b w:val="false"/>
          <w:i w:val="false"/>
          <w:color w:val="000000"/>
          <w:sz w:val="28"/>
        </w:rPr>
        <w:t>№ 29/344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10"/>
    <w:bookmarkStart w:name="z1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Снос и пересадка зеленых насаждений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Снос зеленых насаждений может быть разрешен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условий для размещения объектов строительства, предусмотренных утвержденной и согласованной в установленном порядке градостроительной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обслуживания объектов инженерного благоустройства, надземных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ликвидации аварийных и чрезвычайных ситуаций, в том числе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объектах инженерного благоустройства;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восстановления по заключениям органа санитарно эпидемиологического надзора уровня освещенности зданий, соответствующей нормативам для жилых и нежилых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необходимости улучшения качественного и видового состава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Снос зеленых насаждений допускается только по порубочным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билетам (приложения 3, 4), а пересадка по разрешению (приложение 5),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выдаваемых уполномоченным органом.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сноса, пересадки, выдачи порубочных билетов и разрешений на пересадку определяется уполномоченным органом по защите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Снос, пересадка, реконструкция древесной и кустарниковой растительности, которая появилась в результате хозяйственной деятельности или естественным образом на земельном участке (садово-огородные и дачные участки, индивидуальная жилая застройка) после передачи его в собственность физическому или юридическому лицу, осуществляется им по своему усмотрению без оформления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Снос деревьев, имеющих мемориальную, историческую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уникальную эстетическую ценность, имеющих статус памятников исторического или культурного наследия, видов древесной и кустарниковой растительности, занесенных в Красную книгу Казахстана, а также расположенных на особо охраняемых природных территориях местного значения,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Мангистауского областного маслихата от 13.12.2010 </w:t>
      </w:r>
      <w:r>
        <w:rPr>
          <w:rFonts w:ascii="Times New Roman"/>
          <w:b w:val="false"/>
          <w:i w:val="false"/>
          <w:color w:val="000000"/>
          <w:sz w:val="28"/>
        </w:rPr>
        <w:t>№ 29/344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Снос деревьев и кустарников производится специализированной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организацией, имеющей сертификат на соответствующие виды работ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 оформленной в установленном порядке разрешительной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 (в том числе порубочного билета).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разрешается снос и пересадка зеленых насаждений, без предварительного оформления разрешительных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Мангистауского областного маслихата от 13.12.2010 </w:t>
      </w:r>
      <w:r>
        <w:rPr>
          <w:rFonts w:ascii="Times New Roman"/>
          <w:b w:val="false"/>
          <w:i w:val="false"/>
          <w:color w:val="000000"/>
          <w:sz w:val="28"/>
        </w:rPr>
        <w:t>№ 29/344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Согласование сноса или пересадки зеленых насаждений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реализации градостроительной деятельности осуществляется в следующем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проектная организация при подготовке исходно-разрешительной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документации на строительство разрабатывает в установленном порядке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строительный проект, предусматривающий необходимость сноса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письма проектной организации и строительного проекта уполномоченный орган совместно с территориальным управлением охраны окружающей среды проводит обследование участка, на котором предполагается строительство, и составляет акт обследования, в котором указывается количество деревьев и кустарников, их видовой состав, состояние, наличие газонов, травяного покрова, цветников, в том числе подлежащих сносу;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акта обследования уполномоченный орган выдает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проектной организации заключение о возможности строительства на данном участке и особыми условиями размещения строительства с целью максимально возможного сохранения деревьев и кустарников, а также количества деревьев и кустарников, цветников и газонов, подлежащих сносу;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документов, уполномоченный орган выписывает заказчику счет на оплату компенсационной стоимости вырубаемых деревьев и кустарников, сносимых цветников и газонов в размере, определяемом в соответствии с установленными таксами или утвержденной методикой оценки 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порубочных билетов на снос зеленых насаждений при сносе пятиэтажных и иных ветхих строений в соответствии с программами акимата компенсационная стоимость рассчитывается без учета стоимости сноса зеленых насаждений, расположенных в охранных зонах инженерных коммуникаций и в зоне светового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Согласование сноса и (или) пересадки зеленых насаждений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проведении капитального или текущего ремонта инженерных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производится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 зеленых насаждений при проведении капитального и текущего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ремонта инженерных коммуникаций производится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порубочного билета;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компенсационная стоимость не взимается при вырубке зеленых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насаждений, попадающих в охранные зоны инженерных коммуникаций,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определяемых согласно действующим строительным нормам и правилам;            восстановление газонов и цветников, нарушенных в ходе ремонтных работ, осуществляется за счет средств заказчика;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вырубке деревьев и кустарников, произрастающих в зоне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работ за пределами охранной зоны инженерных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коммуникаций, компенсационная стоимость взимается в размере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полной восстановительной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чрезвычайных и аварийных ситуациях, когда падение крупных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деревьев угрожает жизни и здоровью людей, состоянию зданий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сооружений, движению транспорта, функционированию коммуникаций,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снос указанных насаждений производится без предварительного оформления разрешений: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 сноса удостоверяется актом освидетельствования места вырубки, оформленным в установленной форме, комиссией в составе представителей владельца территории, уполномоченного органа, организации, производившей работы по ликвидации аварийной и иной чрезвычайной ситуации, представителя акима соответствующего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выдает порубочный билет в течение 72 часов с момента начала работ при наличии акта освидетельствования места сноса, оформленного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Разрешения на снос деревьев, растущих ближе 5 метров от зданий и сооружений, вызывающих повышенное затенение помещений, выдаются уполномоченным органом по заявлениям граждан бесплатно на основании заключений органов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и клеймение сухих, усыхающих и больных деревьев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кустарников независимо от их местонахождения, производится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уполномоченным органом по заявлениям граждан и юридических лиц, пользователей, собственников и арендаторов озелененных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обследовании сухих деревьев и кустарников будет установлено, что гибель деревьев произошла не от старости и болезней, а по вине отдельных граждан или должностных лиц, то оценка этих деревьев производится по ставкам восстановительной стоимости на сырорастущие деревья, а виновные в их гибели привлекаются к административной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Снос зеленых насаждений на территориях, принадлежащих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организациям, специализирующимся на разведении и содержании зеленых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 осуществляется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соответствии с согласованным проектом и перечетной ведомостью (приложение 6) все подлежащие сносу зеленые насаждения производителем работ помечаются красной краской, предназначенные для пересадки - желтой.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Валка, раскряжевка, погрузка и вывоз срубленного дерева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порубочных остатков производятся в течение суток с момента начала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Хранить срубленные деревья и порубочные остатки на месте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производства работ запрещается. Все работы по валке, раскряжевке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транспортировке порубочных остатков производятся в полном соответствии с требованиями техники безопасности данного вида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повреждения газона, цветников, зеленых насаждений на прилегающей к месту вырубки территории производителем работ проводится их обязательное восстановление в сроки, согласованные с владельцем территории и уполномоченным органом, но не позднее, чем в течение полугода с момента причинения повреждения.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Пересадка зеленых насаждений производится на основании разрешения, выдаваемого уполномоченным органом (Приложение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Заказчиками строительных работ для получения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пересадку зеленых насаждений до начала работ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в уполномоченный орган проектную документацию на пересадку деревьев и кустарников из зоны строительства, реконструкции и капитального ремонта на участки, согласованные органом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договор на пересадку деревьев и кустарников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специализированной организацией, определенной уполномоченным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конкурсной основе с выдачей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работ по уходу за пересаженными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зелеными насаждениями (в течение 1 года за лиственными, в течение 2 лет за хвойными породами) на основании гарантийного письма, выданного уполномоченному органу. Прием пересаженных зеленых насаждений после гарантийного ухода осуществляется на основании акта приживаемости зеленых насаждений (приложение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решением Мангистауского областного маслихата от 13.12.2010 </w:t>
      </w:r>
      <w:r>
        <w:rPr>
          <w:rFonts w:ascii="Times New Roman"/>
          <w:b w:val="false"/>
          <w:i w:val="false"/>
          <w:color w:val="000000"/>
          <w:sz w:val="28"/>
        </w:rPr>
        <w:t>№ 29/344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12"/>
    <w:bookmarkStart w:name="z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Возмещение ущерба и восстановление зеленых насаждений после их сноса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Утрата (снос, уничтожение) либо повреждение многолетних зеленых насаждений, которые произошли в результате действий или бездействия должностных лиц, граждан и юридических лиц, подлежат полной компенсации в денежной или натуральной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Компенсационное озеленение производится в соответствии с учетом следующих требований: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восстанавливаемых зеленых насаждений не должно быть менее количества снесенных;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видовой состав и конструкция восстанавливаемых зеленых насаждений по архитектурным, экологическим и эстетическим характеристикам подлежат улучшению;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производится, как правило, в пределах территории, где был произведен снос, с высадкой деревьев с комом.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Компенсационное озеленение производится за счет средств граждан и юридических лиц, в интересах которых был произведен снос.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Компенсационное озеленение по фактам незаконного сноса, уничтожения, при невозможности установления виновного лица, естественной гибели зеленых насаждений производится за счет средств бюджета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Компенсационная стоимость в денежной форме перечисляется гражданами и юридическими лицами, в интересах которых производится снос зеленых насаждений, в местный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Компенсация в натуральном выражении может быть произведена физическими или юридическим лицами по договору с специализированной организацией, предприятием озеленения, по согласованию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Компенсационное озеленение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 более 20 единиц древесно-кустарниковой растительности - в соответствии с утвержденным дендрологическим проектом;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восстановлении менее 20 единиц древесно-кустарниковой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растительности - в соответствии со схемой, согласованной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проведении строительных работ зеленые насаждения,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подлежащие сносу, восстанавливаются за счет средств застройщика.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Озеленение, проводимое застройщиками в соответствии с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проектной документацией на строительство, не засчитается как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работ по компенсационному озеленению.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Мангистауского областного маслихата от 13.12.2010 </w:t>
      </w:r>
      <w:r>
        <w:rPr>
          <w:rFonts w:ascii="Times New Roman"/>
          <w:b w:val="false"/>
          <w:i w:val="false"/>
          <w:color w:val="000000"/>
          <w:sz w:val="28"/>
        </w:rPr>
        <w:t>№ 29/344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14"/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Административная ответственность за правонарушения в сфере содержания и защиты зеленых насаждений</w:t>
      </w:r>
    </w:p>
    <w:bookmarkEnd w:id="15"/>
    <w:bookmarkStart w:name="z6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Административная ответственность за противоправное повреждение или уничтожение зеленых насаждений определяется на основании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Физические, должностные и юридические лица при нарушении статей настоящих Правил, привлекаются к административной ответственности,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решением Мангистауского областного маслихата от 13.12.2010 </w:t>
      </w:r>
      <w:r>
        <w:rPr>
          <w:rFonts w:ascii="Times New Roman"/>
          <w:b w:val="false"/>
          <w:i w:val="false"/>
          <w:color w:val="000000"/>
          <w:sz w:val="28"/>
        </w:rPr>
        <w:t>№ 29/344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Протоколы об административных правонарушениях, предусмотренных настоящей статьей, составляются должностными лицами органов внутренних дел и органов, осуществляющих государственный контроль и надзор в области охраны окружающей среды, лесного хозяйства и особо охраняемых природных территорий.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2006 года N 17/313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Наименование организации, выполняющей инвентаризацию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Инвентарный номер___________________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учетного объекта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Наименование объекта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Классификационный код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 функциональному назначению земель)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Аминистративно-территориальная принадлежность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(код административного значения)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Ответственный владелец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Режимы охраны и использования, режимы регулирования градостроительной деятельности___________________________________________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Согласовано:          Согласовано:     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             Ответственный             Уполномоченный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архитектуры             владелец                 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        __________________  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"__"_______200_г.      "__"______200__г.         "__"_______200_г.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к паспорту учетного объекта: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Ситуационный план (расположение учетного объекта в городе______________ , поселке __________________)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Инвентарный план учетного объекта (дендроплан) М1: 500; М1: 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 лесонасаждений учетного объекта (инвентарный план) М1:2000; М1: 10000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Подеревная перечетная ведомость зеленых насаждений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Список организаций, выполнивших  инвентаризацию 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2006 года N 17/313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зеленых насаждений города, поселка_____________________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 января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площади объектов (участков) зеленых насаждений по категориям земель, типам растительности и функциональному назначению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Город, село,поселок,ауыл_____________________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Административный район: (код)_____________________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Ответственный владелец:___________________________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Реестр зеленых насаждений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4433"/>
        <w:gridCol w:w="2533"/>
        <w:gridCol w:w="3273"/>
      </w:tblGrid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инвентарный  N паспорт объекта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Функциональное 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группа типов назначения,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объектов(участков) зеленых насаждений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код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(участков) 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зеленых насаждений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га/шт (дер., куст.) 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513"/>
        <w:gridCol w:w="1693"/>
        <w:gridCol w:w="1133"/>
        <w:gridCol w:w="1173"/>
        <w:gridCol w:w="1373"/>
        <w:gridCol w:w="1713"/>
        <w:gridCol w:w="1553"/>
        <w:gridCol w:w="91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Зеленые насаждения паркового типа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Древесная растительность, кбм. га/шт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Кустарниковая растительность </w:t>
            </w:r>
          </w:p>
        </w:tc>
      </w:tr>
      <w:tr>
        <w:trPr>
          <w:trHeight w:val="1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деревья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куртины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рощи, сады га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га/шт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Одиночные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изгородь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посадки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га/шт </w:t>
            </w:r>
          </w:p>
        </w:tc>
      </w:tr>
      <w:tr>
        <w:trPr>
          <w:trHeight w:val="13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493"/>
        <w:gridCol w:w="1193"/>
        <w:gridCol w:w="1333"/>
        <w:gridCol w:w="1093"/>
        <w:gridCol w:w="1333"/>
        <w:gridCol w:w="1333"/>
        <w:gridCol w:w="2233"/>
        <w:gridCol w:w="107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Открытые пространства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Цветники, 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Газоны, га </w:t>
            </w:r>
          </w:p>
        </w:tc>
      </w:tr>
      <w:tr>
        <w:trPr>
          <w:trHeight w:val="1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летники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нерные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обыкно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напочвенный покров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135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4553"/>
        <w:gridCol w:w="2513"/>
        <w:gridCol w:w="2473"/>
      </w:tblGrid>
      <w:tr>
        <w:trPr>
          <w:trHeight w:val="30" w:hRule="atLeast"/>
        </w:trPr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растительности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паркового типа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Растительность лесного, природного типа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Древостой естественного и смешанного типа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Прогалины редины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</w:t>
            </w:r>
          </w:p>
        </w:tc>
      </w:tr>
      <w:tr>
        <w:trPr>
          <w:trHeight w:val="3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</w:tbl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2006 года N 17/313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ПОРУБОЧНЫЙ  БИЛЕТ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N_________от "________" ___________200_____г.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(адрес)_____________________________________________________________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работ:__________________________________________________________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Заключения уполномоченного органа N __ от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Оплата компенсационной стоимости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(номер платежного поручения и дата)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Компенсационное озеленение по  адресу:______________________________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компенсационного озеленения: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прилагаемой к проекту перечетной ведомостью и дендропланом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вырубить ______________________________________________ шт. деревьев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шт. кустарников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пересадить______________________________________________ шт.деревьев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______________________________________________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шт. кустарников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сохранить _____________________________________________ шт. деревьев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шт. кустарников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 со специализированной организацией: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производить в присутствии представителя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(подразделение уполномоченного органа, территориального управления ООС)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Дату начала работ по сносу зеленых насаждений сообщить в 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(подразделение уполномоченного органа, территориальное управление ООС)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 позднее, чем за 5 дней до назначенного срока (тел. ______________)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порубочного билета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руководителя уполномоченного органа_____________________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ПТО___________________________________________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Порубочный билет получил___________________________________________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(должность, организация, подпись, Ф.И.О.,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Порубочный билет закрыт____________________________________________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(дата, подпись) 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2006 года N 17/313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ПОРУБОЧНЫЙ БИЛЕТ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N_________от "________" ___________200_____г.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 на санитарные рубки и реконструкцию зеленых насаждений)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(адрес, административный район, город, село,поселок,ауыл  адрес  участка работ)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работ:__________________________________________________________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представленных документов: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прилагаемой перечетной ведомостью, проектом, схемой разрешается: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вырубить ______________________________________________ шт. деревьев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___________________________________________ шт. кустарников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восстановить __________________________________________ шт. деревьев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___________________________________________ шт. кустарников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обрезки _________________________________________ шт. деревьев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шт. кустарников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Договор со специализированной организацией: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Работы производить в присутствии представителя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(подразделение уполномоченного органа, территориального управления ООС)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Дату начала работ по сносу зеленых насаждений сообщить в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(подразделение уполномоченного органа, территориальное управление ООС)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   позднее, чем за 5 дней до назначенного срока (тел. ______________)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действия порубочного билета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руководителя уполномоченного органа______________________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ПТО__________________________________________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Порубочный билет получил___________________________________________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(должность, организация, подпись, Ф.И.О.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Порубочный билет закрыт_____________________________________________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(дата, подпись) 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  2006 года N 17/313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N_______</w:t>
      </w:r>
      <w:r>
        <w:br/>
      </w:r>
      <w:r>
        <w:rPr>
          <w:rFonts w:ascii="Times New Roman"/>
          <w:b/>
          <w:i w:val="false"/>
          <w:color w:val="000000"/>
        </w:rPr>
        <w:t>
на снос, пересадку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
действительно до  "_____" _________  200__ г.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Наименование предприятия (РНН) (заказчик)_________________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Руководитель предприятия (Ф.И.О.) (заказчик)______________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Назначение испрашиваемого участка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Место расположения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Основание для проведения мероприятий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Форма собственности земельного участка (N, дата)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Акт обследования зеленых насаждений уполномоченного органа  (приложение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Фактическое (качественное, количественное) состояние древесно-кустарниковых насаждений (приложение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Обязательство (гарантийное письмо) по компенсационному восстановлению зеленого фонда. (приложение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Л Ю Ч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(полное наименование) в соответствии с актом обследования, учитывая состояние зеленых насаждении согласовывает снос вышеуказанных деревьев, при этом первому руководителю предписывается выполнить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произвести мероприятия по компенсационному восстановлению зеленых насаждений путем посадки декоративно-ценных зеленых насаждений с соблюдением норм и правил охраны подземных и воздушных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полный комплекс мероприятий по содержанию и защите зеленых насаждений.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Приложение: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Примечание:___________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  </w:t>
      </w:r>
      <w:r>
        <w:rPr>
          <w:rFonts w:ascii="Times New Roman"/>
          <w:b/>
          <w:i w:val="false"/>
          <w:color w:val="000000"/>
          <w:sz w:val="28"/>
        </w:rPr>
        <w:t xml:space="preserve">______________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(подпись)                    (Ф.И.О)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М.п. 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  2006 года N 17/313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>
обследования зеленых насаждений</w:t>
      </w:r>
      <w:r>
        <w:br/>
      </w:r>
      <w:r>
        <w:rPr>
          <w:rFonts w:ascii="Times New Roman"/>
          <w:b/>
          <w:i w:val="false"/>
          <w:color w:val="000000"/>
        </w:rPr>
        <w:t>
"___" ________ 200__г N________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(адрес: район, город, село, поселок, ауыл, адрес участка)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Мы, нижеподписавшиеся,________________________________________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(должностное лицо уполномоченного органа,должность,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представитель заказчика, организация, должность,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произвели обследование  зеленых насаждений  подпадающих под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(снос, реконструкцию, пересадку, санитарную рубку)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результате обследования установлено: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093"/>
        <w:gridCol w:w="893"/>
        <w:gridCol w:w="813"/>
        <w:gridCol w:w="953"/>
        <w:gridCol w:w="973"/>
        <w:gridCol w:w="1213"/>
        <w:gridCol w:w="1153"/>
        <w:gridCol w:w="1373"/>
        <w:gridCol w:w="1613"/>
        <w:gridCol w:w="1553"/>
      </w:tblGrid>
      <w:tr>
        <w:trPr>
          <w:trHeight w:val="24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Породный состав зеленых насаждений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снос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Пересадка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Сохраняются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(фактическое) состояние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неуд 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Настоящий акт составлен в ___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Примечание: Акт обследования не является документом, дающим право на снос или пересадку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Получил представитель заказчика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уполномоченного органа __ </w:t>
      </w:r>
      <w:r>
        <w:rPr>
          <w:rFonts w:ascii="Times New Roman"/>
          <w:b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(подпись, Ф.И.О.)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