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864a" w14:textId="0ba8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ХХV-й сессии Алматинского городского маслихата II-го созыва от 11 июня 2003 года "Об ограничении проезда грузового транспорта в центральной части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Маслихата города Алматы III созыва от 28 февраля 2006 года N 232. Зарегистрировано Департаментом юстиции города Алматы 23 марта 2006 года за N 700. Утратило силу решением Маслихата города Алматы от 22 января 2010 года N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города Алматы от 22.01.2010 N 282.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Маслихат города Алматы III-го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ХХV-й сессий Алматинского городского маслихата II-го созыва "Об ограничении проезда грузового транспорта в центральной части города Алматы" от 11 июня 2003 года (зарегистрировано в реестре государственной регистрации нормативных правовых актов N 537 от 23 июня 2003 года, опубликовано в номерах газет: от 1 июля 2003 года - "Алматы Акшамы" и 12 июля 2003 года - "Вечерний Алматы", с внесенными изменениями и дополнениями решением ХVIII-й сессии маслихата города Алматы III-го созыва "О внесении изменений и дополнений в решение ХХV-й сессий Алматинского городского маслихата II-го созыва от 11 июня 2003 года "Об ограничении проезда грузового транспорта в центральной части города Алматы" от 28 сентября 2005 года N 182, зарегистрировано N 676 от 1 ноября 2005 года, опубликовано 10 ноября 2005 года в газетах: "Алматы Акшамы" и "Вечерний Алматы")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2-1 слова "масса которого с грузом превышает 15 тонн" заменить словами "масса с грузом, которого в части распределения нагрузки на одну ось превышает 8 тонн" далее по тексту.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Отменить решение ХХ-й сессии маслихата города Алматы III-го созыва "О внесении изменений и дополнений в решение ХХV-й сессий Алматинского городского маслихата II-го созыва от 11 июня 2003 года "Об ограничении проезда грузового транспорта в центральной части города Алматы" от 23 декабря 2005 года N 213.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решения возложить на постоянную комиссию по экологии и вопросам чрезвычайных ситуаций (Биртанов А.Б.) и на первого заместителя акима города Алматы Заяц Я.И.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XXI-й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III-го созыва                Р.Абсаметова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 Т.Мукашев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