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400d" w14:textId="d934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областного оперативного штаба и утверждении мероприятий по профилактике и мерам борьбы с высокопатогенным  гриппом птиц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марта 2006 года N 556. Зарегистрировано Департаментом юстиции Восточно-Казахстанской области 27 марта 2006 года за N 2417. Утратило силу постановлением Восточно-Казахстанского областного акимата от 8 июня 2009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Утратило силу постановлением Восточно-Казахстанского областного акимата от 08.06.2009 N 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со сложившейся неблагоприятной ситуацией по распространению высокопатогенного гриппа птиц на территориях сопредельных государств, соседних областей республики,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местном государственном управлении в Республике Казахстан", Закона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ветеринарии"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10 июля 2002 года N 339-II, (с изменениями и дополнениями от 20 декабря 2004 года N 13-III), приказа N 45 Министерства сельского хозяйства от 25 января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Ветеринарных правил </w:t>
      </w:r>
      <w:r>
        <w:rPr>
          <w:rFonts w:ascii="Times New Roman"/>
          <w:b w:val="false"/>
          <w:i w:val="false"/>
          <w:color w:val="000000"/>
          <w:sz w:val="28"/>
        </w:rPr>
        <w:t>
 осуществления мероприятий по профилактике и ликвидации высокопатогенного гриппа птиц" и в целях недопущения заноса на территорию области данного заболевания, а также локализации и ликвидации заболеваемости в случае его возникновения Восточно-Казахстанский областной акимат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оперативной и эффективной работы по предотвращению вспышек высокопатогенного гриппа птиц создать областной оперативный штаб (Приложение 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план мероприятий по профилактике и мерам борьбы с высокопатогенным гриппом птиц (Приложение 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Областному уполномоченному органу по чрезвычайной ситуации, в случае возникновения вспышки патогенного гриппа птиц, принять меры в соответствии с "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использования резервов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и местных исполнительных органов".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области курирующего вопросы по сельскому хозяйству.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 момента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 Аким области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2006 года N 556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областного оперативного штаба по профилактике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мерам борьбы с высокопатогенным гриппом птиц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"/>
        <w:gridCol w:w="4180"/>
        <w:gridCol w:w="7600"/>
      </w:tblGrid>
      <w:tr>
        <w:trPr>
          <w:trHeight w:val="450" w:hRule="atLeast"/>
        </w:trPr>
        <w:tc>
          <w:tcPr>
            <w:tcW w:w="8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1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Белихин Иван Васильевич
</w:t>
            </w:r>
          </w:p>
        </w:tc>
        <w:tc>
          <w:tcPr>
            <w:tcW w:w="7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области, председатель
</w:t>
            </w:r>
          </w:p>
        </w:tc>
      </w:tr>
      <w:tr>
        <w:trPr>
          <w:trHeight w:val="450" w:hRule="atLeast"/>
        </w:trPr>
        <w:tc>
          <w:tcPr>
            <w:tcW w:w="8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1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Кажибаев Амангельды Кажибаевич
</w:t>
            </w:r>
          </w:p>
        </w:tc>
        <w:tc>
          <w:tcPr>
            <w:tcW w:w="7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мобилизационной  подготовке, гражданской обороне, организации  предупреждения и ликвидации аварий и стихийных бедствий ВКО
</w:t>
            </w:r>
          </w:p>
        </w:tc>
      </w:tr>
      <w:tr>
        <w:trPr>
          <w:trHeight w:val="450" w:hRule="atLeast"/>
        </w:trPr>
        <w:tc>
          <w:tcPr>
            <w:tcW w:w="8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1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Кажыбек Кашарбекович
</w:t>
            </w:r>
          </w:p>
        </w:tc>
        <w:tc>
          <w:tcPr>
            <w:tcW w:w="7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Восточно-Казахстанского управления по чрезвычайным ситуациям (по согласованию)
</w:t>
            </w:r>
          </w:p>
        </w:tc>
      </w:tr>
      <w:tr>
        <w:trPr>
          <w:trHeight w:val="450" w:hRule="atLeast"/>
        </w:trPr>
        <w:tc>
          <w:tcPr>
            <w:tcW w:w="8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1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 Валерий Саримович
</w:t>
            </w:r>
          </w:p>
        </w:tc>
        <w:tc>
          <w:tcPr>
            <w:tcW w:w="7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государственного санитарно- эпидемиологического надзора по Восточно-Казахстанской области
</w:t>
            </w:r>
          </w:p>
        </w:tc>
      </w:tr>
      <w:tr>
        <w:trPr>
          <w:trHeight w:val="450" w:hRule="atLeast"/>
        </w:trPr>
        <w:tc>
          <w:tcPr>
            <w:tcW w:w="8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1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Андагулов Кыдырбек Баянбаевич
</w:t>
            </w:r>
          </w:p>
        </w:tc>
        <w:tc>
          <w:tcPr>
            <w:tcW w:w="7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здравоохранения
</w:t>
            </w:r>
          </w:p>
        </w:tc>
      </w:tr>
      <w:tr>
        <w:trPr>
          <w:trHeight w:val="450" w:hRule="atLeast"/>
        </w:trPr>
        <w:tc>
          <w:tcPr>
            <w:tcW w:w="8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1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 Марат Акрамович
</w:t>
            </w:r>
          </w:p>
        </w:tc>
        <w:tc>
          <w:tcPr>
            <w:tcW w:w="7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сельского хозяйства
</w:t>
            </w:r>
          </w:p>
        </w:tc>
      </w:tr>
      <w:tr>
        <w:trPr>
          <w:trHeight w:val="450" w:hRule="atLeast"/>
        </w:trPr>
        <w:tc>
          <w:tcPr>
            <w:tcW w:w="8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1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Кундызбаев Жанымхан Каюевич
</w:t>
            </w:r>
          </w:p>
        </w:tc>
        <w:tc>
          <w:tcPr>
            <w:tcW w:w="7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Восточно-Казахстанского областного территориального управления МСХ РК (по согласованию)
</w:t>
            </w:r>
          </w:p>
        </w:tc>
      </w:tr>
      <w:tr>
        <w:trPr>
          <w:trHeight w:val="450" w:hRule="atLeast"/>
        </w:trPr>
        <w:tc>
          <w:tcPr>
            <w:tcW w:w="8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1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 Булат Зейнуллатович
</w:t>
            </w:r>
          </w:p>
        </w:tc>
        <w:tc>
          <w:tcPr>
            <w:tcW w:w="7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внутренних дел (по согласованию)
</w:t>
            </w:r>
          </w:p>
        </w:tc>
      </w:tr>
      <w:tr>
        <w:trPr>
          <w:trHeight w:val="450" w:hRule="atLeast"/>
        </w:trPr>
        <w:tc>
          <w:tcPr>
            <w:tcW w:w="8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1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Ерикжан Мырзамуханович
</w:t>
            </w:r>
          </w:p>
        </w:tc>
        <w:tc>
          <w:tcPr>
            <w:tcW w:w="7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таможенного контроля по Восточно-Казахстанской области (по согласованию)
</w:t>
            </w:r>
          </w:p>
        </w:tc>
      </w:tr>
      <w:tr>
        <w:trPr>
          <w:trHeight w:val="450" w:hRule="atLeast"/>
        </w:trPr>
        <w:tc>
          <w:tcPr>
            <w:tcW w:w="8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1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 Виктор Романович
</w:t>
            </w:r>
          </w:p>
        </w:tc>
        <w:tc>
          <w:tcPr>
            <w:tcW w:w="7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природных ресурсов и регулирования природопользования
</w:t>
            </w:r>
          </w:p>
        </w:tc>
      </w:tr>
      <w:tr>
        <w:trPr>
          <w:trHeight w:val="450" w:hRule="atLeast"/>
        </w:trPr>
        <w:tc>
          <w:tcPr>
            <w:tcW w:w="8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1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Калмыков Амангельды Гайниевич
</w:t>
            </w:r>
          </w:p>
        </w:tc>
        <w:tc>
          <w:tcPr>
            <w:tcW w:w="76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Восточно-Казахстанского областного управления лесного и охотничьего хозяйства (по согласованию)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 Руководитель аппарата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2006 года N 556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Мероприятия по профилактике и мерам борьбы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патогенным гриппом птиц в Восточно-Казахстанской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4973"/>
        <w:gridCol w:w="3093"/>
        <w:gridCol w:w="3653"/>
      </w:tblGrid>
      <w:tr>
        <w:trPr>
          <w:trHeight w:val="8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организацию и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Организационные 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областной оперативный штаб для координации необходимых работ и контроля мероприятий по профилактике и мерам борьбы с патогенным гриппом птиц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2006 года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акимат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во всех районах и городах области мероприятия против патогенного гриппа птиц. Организовать районные штабы по их реализации и контролю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2006 года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 и городов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созданию государственных казенных коммунальных предприятий по ликвидации особо опасных инфекционных заболеваний (ГККП)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2006 г.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 и городов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Профилактические 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постоянный контроль за водоемами и местами обитания диких птиц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округов, госветинспектора сельских округов, районных и областного теруправления МСХ РК (по согласованию), областное управление лесного и охотничьего хозяйства (по согласованию)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и осуществлять контроль за обособленным содержанием птиц в помещениях. Запретить свободный выпуск птиц на естественные водоемы с целью недопущения их прямого контакта с дикой водоплавающей птицей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угрозы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сельских округов, владель-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 птиц,  независимо от форм собственности, ветеринарные инспектора сельских округов (по согласованию)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совместный подворный обход в населенных пунктах области с целью контроля за содержанием домашней птицы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округов, госветинспектора районных теруправлений МСХ РК (по согласованию), ГОРОВД (по согласованию), ветеринарные инспектора сельских округов (по согласованию)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регулярные ветеринарно-санитарные обследования поголовья птиц птицеводческих предприятий и частного подворья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округов, госветинспектора районных теруправлений МСХ РК (по согласованию), ГОРОВД (по согласованию), ветеринарные инспектора сельских округов (по согласованию)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на территории птицехозяйств и охотничьих угодий истребление бродячих собак, кошек, синантропных птиц методами: отстрела, ловли, применения ядохимикатов с последующей утилизацией трупов. Проводить регулярные мероприятия по отпугиванию диких и перелетных птиц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округов, ветеринарные инспектора сельских округов (по согласованию), областное территориальное управление лесного и охотничьего хозяйства (по согласованию)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запрет в охотничьих угодьях области охоту на дикую водоплавающую птицу как потенциального источника переносчика птичьего гриппа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территориальное управление лесного и охотничьего хозяйства (по согласованию)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  разъяснительную работу среди населения о мерах борьбы, профилактики высокопатогенного гриппа птиц и других особо опасных болезней. Создать в каждом населенном пункте группы активистов по пропаганде и борьбе с гриппом птиц, особенно в части недопущения контакта домашней и дикой водоплавающей птицы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  районов и городов, сельских округов, областное территориальное управление МСХ РК (по согласованию)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  разъяснительную работу по профилактике патогенного гриппа птиц среди детей в детских дошкольных учреждениях, школах и колледжах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 и городов области, ветинспектора сельских округов, областной департамент образования (по согласованию)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. Специализированные мероприятия при обнаружении патогенного гриппа птиц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неотложные меры по введению карантина, немедленного отбора патологического материала и направлению его в соответствующую ветеринарную лабораторию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появления признаков заболевания домашней и дикой птицы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 и городов, госветинспектора сельских округов, территориальное управление МСХ РК (по согласованию), ГККП (по согласованию)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блок-посты на выездах (въездах) из населенных пунктов, для осуществления проверок и пресечения фактов вывоза (ввоза) домашней птицы, продуктов их убоя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появления признаков заболевания домашней и дикой птицы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 и городов, областное территориальное управление МСХ РК (по согласованию), районные территориальные управления МСХ (по согласованию), ДВД (по согласованию), ГОРОВД (по согласованию), ГККП (по согласованию)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Запретить доступ граждан и животных на свободные водоемы, находящиеся в карантинной зоне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подозрении на заболевание и в случае падежа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округов, ветеринарные инспектора сельских округов, ГОРОВД (по согласованию)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лабораторном подтверждении диагноза на патогенный грипп в неблагополучном пункте и угрожаемой зоне осуществить весь комплекс мероприятий, провести эпизоотический анализ вспышки заболевания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подтверждении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 и городов, районные, городские территориальные управления МСХ РК (по согласованию), ГККП (по согласованию)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птицеводческие хозяйства области, независимо от форм собственности, перевести работу в закрытом режиме, запретить доступ посторонних лиц на территорию хозяйствующих субъектов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подозрении, до снятия карантина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округов, ветери-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нарные инспектора районов, городов, сельских округов  (по согласованию), руководители птицеводческих хозяйств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дезинфекционные, дератизационные, дезинсекционные мероприятия в помещениях на территории птичников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владельцы птиц, независимо от форм собственности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Владельцам птицеводческих хозяйств при въезде на территорию установить дезбарьеры, при входе в птичники установить дезковрики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 и городов, районные, городские территориальные управления МСХ РК (по согласованию), ГККП (по согласованию)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недопущению на территорию птичников диких птиц. При необходимости производить их отстрел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владельцы птиц, независимо от форм собственности,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округов, ветеринарные инспектора с/о (по согласованию)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обслуживающий персонал птичников необходимой спецодеждой и средствами защиты, предусмотренными при птичьем гриппе, а так же ГСМ для проведения объездов водоемов и территорий области с целью мониторинга дикой фауны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владельцы птиц, независимо от форм собственности, областное территориальное управление лесного и охотничьего хозяйства (по согласованию)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Запретить ввоз и вывоз кормов, продуктов птицеводства из неблагополучного пункта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 и городов, сельских округов ветери-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нарные инспектора районов и городов, сельских округов (по согласованию)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жесткий контроль за соблюдением ветеринарно-санитарных требований при убое, переработке птицы, сортировке и реализации яйца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 и городов, сельских округов, ветери-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нарные инспектора районов и городов, сельских округов (по согласованию), руководители птицеводческих хозяйств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случаях внезапного падежа птицы и неадекватного их поведения немедленно извещать ветеринарные службы районов, городов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владельцы птиц независимо от форм собственности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контроль за готовностью медицинских организации к оказанию помощи населению в случае возникновения заболеваний, подозрительных на высокопатогенный грипп птиц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 и городов, ДГСЭН ВКО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соблюдать правила личной гигиены при обращении с больной птицей и при обнаружении трупов птиц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владельцы птиц, независимо от форм собственности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Трупы больных птиц уничтожать путем сжигания. Определить места дислокации передвижных печей и места для утилизации золы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падежа больных птиц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 и городов, сельских округов, ветинспектора сельских округов (по согласованию), ГККП (по согласованию)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 Директор департамента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сельского хозяйства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