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8721" w14:textId="a5e8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общего водопользования на водных объектах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11 декабря 2006 года № 33-20. Зарегистрировано Департаментом юстиции Западно-Казахстанской области 23 декабря 2006 года № 2980. Утратило силу - решением Западно-Казахстанского областного маслихата от 28 марта 2013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28.03.2013 № 7-6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 статьи 38 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Правила общего водопользования на водных объектах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2006 года N 33-20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общего водопользования на водных объектах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общего водопользования (далее - Правила)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 статьи 38 Водного кодекса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заборе воды из поверхностных источников без применения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рекреационных целях, массового отдыха, туризма и спортивных целей, за исключением водных объектов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судоходства, в том числе плавания на маломерных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Общее водопользование может осуществляться как на водных объектах общего водопользования, так и на водных объектах, не состоящих, в общем водопользовании, и не требует наличия разрешений.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Правила обязательны для исполнения всеми юридическими и физическими лицами независимо от формы собственности и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осуществляется для удовлетворения нужд населения без закрепления водных объектов за отдельными физическими и юридическими лицами и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охраны жизни и здоровья граждан, местные исполнительные органы области по согласованию с исполнительными органами области в области санитарно-эпидемиологического благополучия населения и осуществляющими деятельность в области ветеринарии, устанавливают места, где запрещены купание, забор воды для питьевых и бытовых нужд, водопой скота, а также определяют иные условия общего водопользования на водных объектах, расположенных на территории соответствующего местного органа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Обеспечение безопасности граждан на водах, обязанности и ответственность владельцев водных объектов, водопользователей и организаций (независимо от формы собственности), определяются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Владельцы водохозяйственных сооружений несут ответственность за техническое состояние объектов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Надзор за обеспечением собственниками безопасности водохозяйственных сооружений осуществляют уполномоченные органы в области использования и охраны водного фонда, по чрезвычайным ситуациям 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Водопользователи обязаны осуществлять водоохранные мероприятия, не допускать сброса вредных веществ, превышающих установленные нормативы, не допускать загрязнения площади водосбора поверхностных и подземных вод, не допускать использования воды питьевого качества на производственные и другие нужды без соответствующего обоснования и решения уполномоченного органа в области использования и охраны водного фонда и уполномоченного органа по использованию и охране недр.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Общее водопользование при особых условиях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Использование отдельных водных объектов или их частей может быть ограничено, приостановлено или запрещено в целях обеспечения обороны страны и безопасности государства, охраны здоровья населения, окружающей природной среды и историко-культурного наследия, прав и законных интересов других лиц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Ограничение права водопользования не должно ухудшать условие пользования водными ресурсами для питьевых и бытовых нужд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 водопользователь, осуществляющий обособленное или совместное водопользование, представляет в местный представительный орган области заявление, в котором обосновывается необходимость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нецентрализованном питьевом и хозяйственно-бытовом водоснабжения населения физические и юридические лица вправе забирать воду непосредственно из поверхностных и подземных водных объектов при наличии положительного заключения уполномоченного органа в области санитарно-эпидемиологического благополучия населения в целом на эти водные объекты с обязательной регистрацией его в местных исполнительных органах в порядке, установленном уполномоченным органом в области использования и охраны водного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Для поддержания водных объектов и водохозяйственных сооружений в состоянии, соответствующем санитарно-гигиеническим и экологическим требованиям, устанавливаются водоохранные зоны и полосы с особыми условиями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Затраты по установлению информационных знаков по запрещению или ограничению общего водопользования несут физические и юридические лица, водные объекты которым предоставлены для обособленного или совместного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 незакрепленных водных объектах установка запретительных знаков, плакатов с предупреждениями о размерах штрафов за нарушение Правил обеспечиваются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 местные исполнительные органы проводят мероприятия по обустройству водопойных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 водных объектах, признанных местами обитания диких водоплавающих птиц, ценных видов пушных зверей, рыбных ресурсов и других водных животных, общее водопользование возможно при согласовании с предприятиями и организациями охотничьего и рыбного хозяйства с учетом требований комплексного использования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Ограничение движения судов осуществляемое с целью соблюдения безопасного плавания регламентируется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 запрещении купания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 или иными способами.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