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db78" w14:textId="954d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приказ Министра транспорта и коммуникаций Республики Казахстан от 19 апреля 2004 года № 165-I "Об организации движения автотранспортных средств по автомобильным дорогам общего пользования республиканского значения Республики Казахстан в весенние периоды"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7 марта 2007 года № 60. Зарегистрирован в Министерстве юстиции Республики Казахстан 13 марта 2007 года № 4571. Утратил силу приказом Министра транспорта и коммуникаций Республики Казахстан от 27 апреля 2012 года № 210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транспорта и коммуникаций РК от 27.04.2012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2001 года N 1623 "О мерах по стабилизации цен на важнейшие продовольственные товары", в связи с необходимостью пропуска большегрузного технологического транспорта при строительстве и ремонте автомобильных дорог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транспорта и коммуникаций Республики Казахстан от 19 апреля 2004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165-I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организации движения автотранспортных средств по автомобильным дорогам общего пользования республиканского значения Республики Казахстан в весенние периоды" (зарегистрированный в Реестре государственной регистрации нормативных правовых актов за N 2857, опубликованный в "Бюллетене нормативных правовых актов центральных исполнительных и иных государственных органов Республики Казахстан", 2004 г., N 29-32, ст. 961; "Официальная газета" от 4 декабря 2004 г. N 49 (206) следующие дополнение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 "международными соглашениями" дополнить словами ", транспортных средств, занятых на строительстве, реконструкции, ремонте автомобильных дорог общего пользования, мероприятиях по предупреждению и ликвидации чрезвычайных ситуаций, а также перевозящих скоропортящиеся товары.";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"автомобильных дорог и строительства инфраструктурного комплекса Министерства транспорта и коммуникаций Республики Казахстан (Султанов Е.Х.)" заменить словами "развития транспортной инфраструктуры Министерства транспорта и коммуникаций Республики Казахстан (Кутербеков Д.К.)";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"Мустафин К.С." заменить словами "Турлыханов К.Б.";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"Кошанова Е.Ж." заменить словами "Кусаинова А.К.";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указанному приказу изложить в новой редакции согласно приложению к настоящему приказу.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развития транспортной инфраструктуры Министерства транспорта и коммуникаций Республики Казахстан (Кутербеков Д.К.)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марта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марта 2007 года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марта 2007 года N 60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2004 года N 165-I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организации движения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автотранспортных средств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автомобильным дорогам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пользования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весенние периоды".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Максимальные суммы осевых масc автотранспортных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допустимые при проезде по автомобильным дорогам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пользования республиканского значения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в период временного ограничения движения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Нагруз-| Рас-  |     Максимальная сумма осевых      | Максимальная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   | стоя- |  масс прицепов и полуприцепов,     | сумма осевых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одиноч-|  ние  |              тонн                  | масс грузовых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оси,  | между |                                    | автомобилей,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тонн  | осями,|                                    |    тонн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 м   |____________________________________|_______________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 | Сдвоенных осей   | Строенных осей  | Сдвоенных осей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 |__________________|_________________|_______________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 |  Двух-  | Одно-  |  Двух-  | Одно- | Двух- | Одно-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 | скатные |скатные | скатные |скатные|скатные|скатные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 |  колеса | колеса |  колеса |колеса | колеса| колеса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_______|_______|_________|________|_________|_______|_______|_______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    До 1,0   12,5     12,0     17,5     16,5     12,0    11,0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1,0-1,3   15,0     14,0     21,0     19,5     14,0    13,0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1,3-1,8   16,5     16,0     24,0     22,5     16,0    15,0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1,8-2,5   18,0     17,5     26,5     24,5     18,0    17,0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 1,0     10      9,0     14,0     13,2      9,6     8,8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   1,0-1,3   12,0     11,2     16,8     15,6     11,2    10,4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1,3-1,8   13,2     12,8     19,2     18,0     12,8    12,0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1,8-2,5   14,4     14,0     21,2     19,6     14,4    13,6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допустимая общая масса автотранспортных средств определяется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путем суммирования осевых нагрузок транспортных средств, установленных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настоящим приказом.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