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eaad" w14:textId="4c5e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2005 года N 230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N 39. Зарегистрировано в Министерстве юстиции Республики Казахстан 28 марта 2007 года N 4591.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02.10.2008 № 145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банковскую и страховую деятельность, деятельность профессиональных участников рынка ценных бумаг и иных лицензируемых видов деятельности на рынке ценных бумаг, деятельность накопительных пенсионных фондов и акционерных инвестиционных фондов,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25 июня 2005 года N 230 "Об утверждении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фондов" (зарегистрированное в Реестре государственной регистрации нормативных правовых актов под N 3755)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накопительных пенсионных фондов и акционерных инвестиционных фондов: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6)-12)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(Бубеев М.С.):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накопительных пенсионных фондов, организаций, осуществляющих инвестиционное управление пенсионными активами, страховых (перестраховочных) организаций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