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52c0" w14:textId="38b5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25 апреля 2000 года N 195 "Об утверждении Правил ведения кассовых операций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 апреля 2007 года N 103. Зарегистрирован в Министерстве юстиции Республики Казахстан 26 апреля 2007 года N 4637. Утратил силу приказом и.о. Министра финансов Республики Казахстан от 6 августа 2009 года N 331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color w:val="800000"/>
          <w:sz w:val="28"/>
        </w:rPr>
        <w:t xml:space="preserve">Сноска. Утратил силу приказом и.о. Министра финансов РК от 06.08.2009 </w:t>
      </w:r>
      <w:r>
        <w:rPr>
          <w:rFonts w:ascii="Times New Roman"/>
          <w:b w:val="false"/>
          <w:i w:val="false"/>
          <w:color w:val="000000"/>
          <w:sz w:val="28"/>
        </w:rPr>
        <w:t>N 331</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4</w:t>
      </w:r>
      <w:r>
        <w:rPr>
          <w:rFonts w:ascii="Times New Roman"/>
          <w:b w:val="false"/>
          <w:i/>
          <w:color w:val="800000"/>
          <w:sz w:val="28"/>
        </w:rPr>
        <w:t>).</w:t>
      </w:r>
    </w:p>
    <w:p>
      <w:pPr>
        <w:spacing w:after="0"/>
        <w:ind w:left="0"/>
        <w:jc w:val="both"/>
      </w:pPr>
      <w:r>
        <w:rPr>
          <w:rFonts w:ascii="Times New Roman"/>
          <w:b/>
          <w:i w:val="false"/>
          <w:color w:val="000000"/>
          <w:sz w:val="28"/>
        </w:rPr>
        <w:t xml:space="preserve">      ПРИКАЗЫВАЮ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 xml:space="preserve">приказ </w:t>
      </w:r>
      <w:r>
        <w:rPr>
          <w:rFonts w:ascii="Times New Roman"/>
          <w:b w:val="false"/>
          <w:i w:val="false"/>
          <w:color w:val="000000"/>
          <w:sz w:val="28"/>
        </w:rPr>
        <w:t xml:space="preserve">Министра финансов Республики Казахстан от 25 апреля 2000 года N 195 "Об утверждении Правил ведения кассовых операций в государственных учреждениях" (зарегистрированный в Реестре государственной регистрации нормативных правовых актов за N 1135, внесены изменения и дополнения приказом Министра финансов Республики Казахстан от 19 марта 2001 года </w:t>
      </w:r>
      <w:r>
        <w:rPr>
          <w:rFonts w:ascii="Times New Roman"/>
          <w:b w:val="false"/>
          <w:i w:val="false"/>
          <w:color w:val="000000"/>
          <w:sz w:val="28"/>
        </w:rPr>
        <w:t xml:space="preserve">N 146 </w:t>
      </w:r>
      <w:r>
        <w:rPr>
          <w:rFonts w:ascii="Times New Roman"/>
          <w:b w:val="false"/>
          <w:i w:val="false"/>
          <w:color w:val="000000"/>
          <w:sz w:val="28"/>
        </w:rPr>
        <w:t xml:space="preserve">, зарегистрированный в Реестре государственной регистрации нормативных правовых актов за N 1483) следующие изменения и дополнения: </w:t>
      </w:r>
      <w:r>
        <w:br/>
      </w:r>
      <w:r>
        <w:rPr>
          <w:rFonts w:ascii="Times New Roman"/>
          <w:b w:val="false"/>
          <w:i w:val="false"/>
          <w:color w:val="000000"/>
          <w:sz w:val="28"/>
        </w:rPr>
        <w:t xml:space="preserve">
      в </w:t>
      </w:r>
      <w:r>
        <w:rPr>
          <w:rFonts w:ascii="Times New Roman"/>
          <w:b w:val="false"/>
          <w:i w:val="false"/>
          <w:color w:val="000000"/>
          <w:sz w:val="28"/>
        </w:rPr>
        <w:t xml:space="preserve">Правилах </w:t>
      </w:r>
      <w:r>
        <w:rPr>
          <w:rFonts w:ascii="Times New Roman"/>
          <w:b w:val="false"/>
          <w:i w:val="false"/>
          <w:color w:val="000000"/>
          <w:sz w:val="28"/>
        </w:rPr>
        <w:t xml:space="preserve">ведения кассовых операций в государственных учреждениях, утвержденных указанным приказом: </w:t>
      </w:r>
      <w:r>
        <w:br/>
      </w:r>
      <w:r>
        <w:rPr>
          <w:rFonts w:ascii="Times New Roman"/>
          <w:b w:val="false"/>
          <w:i w:val="false"/>
          <w:color w:val="000000"/>
          <w:sz w:val="28"/>
        </w:rPr>
        <w:t xml:space="preserve">
      по всему тексту: </w:t>
      </w:r>
      <w:r>
        <w:br/>
      </w:r>
      <w:r>
        <w:rPr>
          <w:rFonts w:ascii="Times New Roman"/>
          <w:b w:val="false"/>
          <w:i w:val="false"/>
          <w:color w:val="000000"/>
          <w:sz w:val="28"/>
        </w:rPr>
        <w:t xml:space="preserve">
      слова "сметы расходов", "сметой расходов", "смета расходов", "смету расходов" заменить словами "плана финансирования", "планом финансирования", "план финансирования"; </w:t>
      </w:r>
      <w:r>
        <w:br/>
      </w:r>
      <w:r>
        <w:rPr>
          <w:rFonts w:ascii="Times New Roman"/>
          <w:b w:val="false"/>
          <w:i w:val="false"/>
          <w:color w:val="000000"/>
          <w:sz w:val="28"/>
        </w:rPr>
        <w:t xml:space="preserve">
      слова "платных услуг" заменить словами "товаров (работ, услуг)"; </w:t>
      </w:r>
      <w:r>
        <w:br/>
      </w:r>
      <w:r>
        <w:rPr>
          <w:rFonts w:ascii="Times New Roman"/>
          <w:b w:val="false"/>
          <w:i w:val="false"/>
          <w:color w:val="000000"/>
          <w:sz w:val="28"/>
        </w:rPr>
        <w:t xml:space="preserve">
      слова "депозитных сумм" заменить словами "денег временного размещения физических или юридических лиц"; </w:t>
      </w:r>
      <w:r>
        <w:br/>
      </w:r>
      <w:r>
        <w:rPr>
          <w:rFonts w:ascii="Times New Roman"/>
          <w:b w:val="false"/>
          <w:i w:val="false"/>
          <w:color w:val="000000"/>
          <w:sz w:val="28"/>
        </w:rPr>
        <w:t xml:space="preserve">
      в пункте 1 слова "и предельной суммы использования наличных денег в расчетах" заменить словами ", а также условия, необходимые для обеспечения сохранности наличных денег и контроля за соблюдением кассовой дисциплины";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Осуществление кассовых операций через кассу государственных учреждений по выплате заработной платы и других денежных выплат работникам государственных учреждений, а также стипендий, выплат физическим лицам производится в случаях: </w:t>
      </w:r>
      <w:r>
        <w:br/>
      </w:r>
      <w:r>
        <w:rPr>
          <w:rFonts w:ascii="Times New Roman"/>
          <w:b w:val="false"/>
          <w:i w:val="false"/>
          <w:color w:val="000000"/>
          <w:sz w:val="28"/>
        </w:rPr>
        <w:t xml:space="preserve">
      изготовления платежной карточки; </w:t>
      </w:r>
      <w:r>
        <w:br/>
      </w:r>
      <w:r>
        <w:rPr>
          <w:rFonts w:ascii="Times New Roman"/>
          <w:b w:val="false"/>
          <w:i w:val="false"/>
          <w:color w:val="000000"/>
          <w:sz w:val="28"/>
        </w:rPr>
        <w:t xml:space="preserve">
      истечения срока действия либо утери платежной карточки на период изготовления платежной карточки; </w:t>
      </w:r>
      <w:r>
        <w:br/>
      </w:r>
      <w:r>
        <w:rPr>
          <w:rFonts w:ascii="Times New Roman"/>
          <w:b w:val="false"/>
          <w:i w:val="false"/>
          <w:color w:val="000000"/>
          <w:sz w:val="28"/>
        </w:rPr>
        <w:t xml:space="preserve">
      отсутствия либо отдаленности банка от месторасположения государственного учреждения; </w:t>
      </w:r>
      <w:r>
        <w:br/>
      </w:r>
      <w:r>
        <w:rPr>
          <w:rFonts w:ascii="Times New Roman"/>
          <w:b w:val="false"/>
          <w:i w:val="false"/>
          <w:color w:val="000000"/>
          <w:sz w:val="28"/>
        </w:rPr>
        <w:t xml:space="preserve">
      отсутствия карт-счета или сберегательного счета у членов избирательных комиссий, консультантов, экспертов, членов экспертной лингвистической комиссии и других лиц, участвующих в соответствии с законодательством Республики Казахстан по выборам, в проведении выборов, также у кандидатов, депутатов маслихата по их основному месту работы для возмещения заработной платы, предусмотренным законодательством Республики Казахстан по выборам. </w:t>
      </w:r>
      <w:r>
        <w:br/>
      </w:r>
      <w:r>
        <w:rPr>
          <w:rFonts w:ascii="Times New Roman"/>
          <w:b w:val="false"/>
          <w:i w:val="false"/>
          <w:color w:val="000000"/>
          <w:sz w:val="28"/>
        </w:rPr>
        <w:t xml:space="preserve">
      При отсутствии по месту расположения государственного учреждения пунктов и устройств по обслуживанию платежных карточек допускается получение наличных денег по чекам территориального подразделения казначейства по спецификам экономической классификации расходов, перечень и объем которых определяется центральным уполномоченным органом по исполнению бюджета."; </w:t>
      </w:r>
      <w:r>
        <w:br/>
      </w:r>
      <w:r>
        <w:rPr>
          <w:rFonts w:ascii="Times New Roman"/>
          <w:b w:val="false"/>
          <w:i w:val="false"/>
          <w:color w:val="000000"/>
          <w:sz w:val="28"/>
        </w:rPr>
        <w:t xml:space="preserve">
      пункты 3 и 4 исключить; </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xml:space="preserve">
      "5. Ежедневный лимит остатка наличных денег в кассе государственного учреждения в случаях, предусмотренных пунктом 2 настоящих Правил, устанавливается исходя из утвержденной годовой суммы индивидуального плана финансирования государственного учреждения по спецификам 151 "Командировки и служебные разъезды внутри страны" и 152 "Командировки и служебные разъезды за пределы страны" в следующих пределах: </w:t>
      </w:r>
      <w:r>
        <w:br/>
      </w:r>
      <w:r>
        <w:rPr>
          <w:rFonts w:ascii="Times New Roman"/>
          <w:b w:val="false"/>
          <w:i w:val="false"/>
          <w:color w:val="000000"/>
          <w:sz w:val="28"/>
        </w:rPr>
        <w:t xml:space="preserve">
      до 5 миллионов тенге - 50 месячных расчетных показателей; </w:t>
      </w:r>
      <w:r>
        <w:br/>
      </w:r>
      <w:r>
        <w:rPr>
          <w:rFonts w:ascii="Times New Roman"/>
          <w:b w:val="false"/>
          <w:i w:val="false"/>
          <w:color w:val="000000"/>
          <w:sz w:val="28"/>
        </w:rPr>
        <w:t xml:space="preserve">
      от 5 до 20 миллионов тенге - 150 месячных расчетных показателей; </w:t>
      </w:r>
      <w:r>
        <w:br/>
      </w:r>
      <w:r>
        <w:rPr>
          <w:rFonts w:ascii="Times New Roman"/>
          <w:b w:val="false"/>
          <w:i w:val="false"/>
          <w:color w:val="000000"/>
          <w:sz w:val="28"/>
        </w:rPr>
        <w:t xml:space="preserve">
      свыше 20 миллионов тенге - 500 месячных расчетных показателей. </w:t>
      </w:r>
      <w:r>
        <w:br/>
      </w:r>
      <w:r>
        <w:rPr>
          <w:rFonts w:ascii="Times New Roman"/>
          <w:b w:val="false"/>
          <w:i w:val="false"/>
          <w:color w:val="000000"/>
          <w:sz w:val="28"/>
        </w:rPr>
        <w:t xml:space="preserve">
      Остатки наличных денег в кассе государственного учреждения, не сданные в текущем финансовом году для зачисления на бюджетный счет, в обязательном порядке возвращаются в новом финансовом году на бюджетный счет с последующим перечислением их в соответствующий бюджет по кодам бюджетной классификации доходов 206106 "Возврат неиспользованных средств, ранее полученных из республиканского бюджета" и 206107 "Возврат неиспользованных средств, ранее полученных из местного бюджета".";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"7. Принятые государственным учреждением в кассу наличные деньги сдаются, на позднее трех банковских дней со дня их приема в банки второго уровня или организации, имеющие лицензию Национального Банка Республики Казахстан на соответствующие виды банковских операций (далее - банк), для зачисления на соответствующие контрольные счета наличности: для учета операций по поступлениям от реализации государственными учреждениями товаров (работ, услуг) и произведенным по ним платежам; для учета операций по поступлениям от спонсорской, благотворительной помощи для государственных учреждений и производимым за счет них платежам; для учета операций по деньгам, передаваемым физическим или юридическим лицом государственному учреждению на условиях их возвратности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физическим или юридическим лицом, либо переданы соответствующему республиканскому или местным бюджетам (далее - деньги временного размещения физических или юридических лиц)."; </w:t>
      </w:r>
      <w:r>
        <w:br/>
      </w:r>
      <w:r>
        <w:rPr>
          <w:rFonts w:ascii="Times New Roman"/>
          <w:b w:val="false"/>
          <w:i w:val="false"/>
          <w:color w:val="000000"/>
          <w:sz w:val="28"/>
        </w:rPr>
        <w:t xml:space="preserve">
      в абзаце втором слово "счета" заменить словами "контрольные счета наличности"; </w:t>
      </w:r>
      <w:r>
        <w:br/>
      </w:r>
      <w:r>
        <w:rPr>
          <w:rFonts w:ascii="Times New Roman"/>
          <w:b w:val="false"/>
          <w:i w:val="false"/>
          <w:color w:val="000000"/>
          <w:sz w:val="28"/>
        </w:rPr>
        <w:t xml:space="preserve">
      пункт 8 изложить в следующей редакции: </w:t>
      </w:r>
      <w:r>
        <w:br/>
      </w:r>
      <w:r>
        <w:rPr>
          <w:rFonts w:ascii="Times New Roman"/>
          <w:b w:val="false"/>
          <w:i w:val="false"/>
          <w:color w:val="000000"/>
          <w:sz w:val="28"/>
        </w:rPr>
        <w:t xml:space="preserve">
      "8. Получение государственными учреждениями наличных денег через банки второго уровня или организации, имеющие лицензию Национального Банка Республики Казахстан на соответствующие виды банковских операций, производится в порядке, определенном </w:t>
      </w:r>
      <w:r>
        <w:rPr>
          <w:rFonts w:ascii="Times New Roman"/>
          <w:b w:val="false"/>
          <w:i w:val="false"/>
          <w:color w:val="000000"/>
          <w:sz w:val="28"/>
        </w:rPr>
        <w:t xml:space="preserve">Правилами </w:t>
      </w:r>
      <w:r>
        <w:rPr>
          <w:rFonts w:ascii="Times New Roman"/>
          <w:b w:val="false"/>
          <w:i w:val="false"/>
          <w:color w:val="000000"/>
          <w:sz w:val="28"/>
        </w:rPr>
        <w:t xml:space="preserve">исполнения республиканского и местных бюджетов, утвержденными постановлением Правительства Республики Казахстан от 20 марта 2007 года N 225."; </w:t>
      </w:r>
      <w:r>
        <w:br/>
      </w:r>
      <w:r>
        <w:rPr>
          <w:rFonts w:ascii="Times New Roman"/>
          <w:b w:val="false"/>
          <w:i w:val="false"/>
          <w:color w:val="000000"/>
          <w:sz w:val="28"/>
        </w:rPr>
        <w:t xml:space="preserve">
      пункты 9 и 10 исключить; </w:t>
      </w:r>
      <w:r>
        <w:br/>
      </w:r>
      <w:r>
        <w:rPr>
          <w:rFonts w:ascii="Times New Roman"/>
          <w:b w:val="false"/>
          <w:i w:val="false"/>
          <w:color w:val="000000"/>
          <w:sz w:val="28"/>
        </w:rPr>
        <w:t xml:space="preserve">
      в абзаце втором пункта 12 слова "в соответствии с пунктом 9 настоящих Правил" исключить; </w:t>
      </w:r>
      <w:r>
        <w:br/>
      </w:r>
      <w:r>
        <w:rPr>
          <w:rFonts w:ascii="Times New Roman"/>
          <w:b w:val="false"/>
          <w:i w:val="false"/>
          <w:color w:val="000000"/>
          <w:sz w:val="28"/>
        </w:rPr>
        <w:t xml:space="preserve">
      в абзаце втором подпункта 4) пункта 23 цифру "10" заменить цифрой "12"; </w:t>
      </w:r>
      <w:r>
        <w:br/>
      </w:r>
      <w:r>
        <w:rPr>
          <w:rFonts w:ascii="Times New Roman"/>
          <w:b w:val="false"/>
          <w:i w:val="false"/>
          <w:color w:val="000000"/>
          <w:sz w:val="28"/>
        </w:rPr>
        <w:t xml:space="preserve">
      абзац первый пункта 24 дополнить предложением следующего содержания: </w:t>
      </w:r>
      <w:r>
        <w:br/>
      </w:r>
      <w:r>
        <w:rPr>
          <w:rFonts w:ascii="Times New Roman"/>
          <w:b w:val="false"/>
          <w:i w:val="false"/>
          <w:color w:val="000000"/>
          <w:sz w:val="28"/>
        </w:rPr>
        <w:t xml:space="preserve">
      "Допускается использование бланков кассовых документов, заполненных с использованием компьютерных систем и специального программного обеспечения при условии наличия в них реквизитов предусмотренных Альбомом форм бухгалтерской документации для государственных учреждений, утвержденным </w:t>
      </w:r>
      <w:r>
        <w:rPr>
          <w:rFonts w:ascii="Times New Roman"/>
          <w:b w:val="false"/>
          <w:i w:val="false"/>
          <w:color w:val="000000"/>
          <w:sz w:val="28"/>
        </w:rPr>
        <w:t xml:space="preserve">приказом </w:t>
      </w:r>
      <w:r>
        <w:rPr>
          <w:rFonts w:ascii="Times New Roman"/>
          <w:b w:val="false"/>
          <w:i w:val="false"/>
          <w:color w:val="000000"/>
          <w:sz w:val="28"/>
        </w:rPr>
        <w:t xml:space="preserve">Департамента казначейства Министерства финансов Республики Казахстан от 1 декабря 1998 года N 548."; </w:t>
      </w:r>
      <w:r>
        <w:br/>
      </w:r>
      <w:r>
        <w:rPr>
          <w:rFonts w:ascii="Times New Roman"/>
          <w:b w:val="false"/>
          <w:i w:val="false"/>
          <w:color w:val="000000"/>
          <w:sz w:val="28"/>
        </w:rPr>
        <w:t xml:space="preserve">
      пункт 29 дополнить абзацами следующего содержания: </w:t>
      </w:r>
      <w:r>
        <w:br/>
      </w:r>
      <w:r>
        <w:rPr>
          <w:rFonts w:ascii="Times New Roman"/>
          <w:b w:val="false"/>
          <w:i w:val="false"/>
          <w:color w:val="000000"/>
          <w:sz w:val="28"/>
        </w:rPr>
        <w:t xml:space="preserve">
      "При условии соблюдения законодательства о бухгалтерском учете и финансовой отчетности в государственных учреждениях и обеспечения полной сохранности приходных и расходных кассовых документов кассовая книга может вестись в электронном виде. </w:t>
      </w:r>
      <w:r>
        <w:br/>
      </w:r>
      <w:r>
        <w:rPr>
          <w:rFonts w:ascii="Times New Roman"/>
          <w:b w:val="false"/>
          <w:i w:val="false"/>
          <w:color w:val="000000"/>
          <w:sz w:val="28"/>
        </w:rPr>
        <w:t xml:space="preserve">
      Кассир после получения компьютерных распечаток проверяет правильность составления документов, подписывает и передает в бухгалтерию первый экземпляр отчета кассира вместе с приходными и расходными кассовыми документами, второй экземпляр отчета остается у кассира. </w:t>
      </w:r>
      <w:r>
        <w:br/>
      </w:r>
      <w:r>
        <w:rPr>
          <w:rFonts w:ascii="Times New Roman"/>
          <w:b w:val="false"/>
          <w:i w:val="false"/>
          <w:color w:val="000000"/>
          <w:sz w:val="28"/>
        </w:rPr>
        <w:t xml:space="preserve">
      По окончании финансового года кассиром на основании вторых экземпляров отчета формируется кассовая книга, которая должна быть прошнурована, пронумерована и заверена печатью государственного учреждения. Количество листов заверяется подписями руководителя и главного бухгалтера. </w:t>
      </w:r>
      <w:r>
        <w:br/>
      </w:r>
      <w:r>
        <w:rPr>
          <w:rFonts w:ascii="Times New Roman"/>
          <w:b w:val="false"/>
          <w:i w:val="false"/>
          <w:color w:val="000000"/>
          <w:sz w:val="28"/>
        </w:rPr>
        <w:t xml:space="preserve">
      В случае ведения кассовой книги в электронном виде, производится проверка правильности работы программных средств обработки кассовых документов и соответствия заполняемых форм Альбому форм бухгалтерской документации для государственных учреждений, утвержденному </w:t>
      </w:r>
      <w:r>
        <w:rPr>
          <w:rFonts w:ascii="Times New Roman"/>
          <w:b w:val="false"/>
          <w:i w:val="false"/>
          <w:color w:val="000000"/>
          <w:sz w:val="28"/>
        </w:rPr>
        <w:t xml:space="preserve">приказом </w:t>
      </w:r>
      <w:r>
        <w:rPr>
          <w:rFonts w:ascii="Times New Roman"/>
          <w:b w:val="false"/>
          <w:i w:val="false"/>
          <w:color w:val="000000"/>
          <w:sz w:val="28"/>
        </w:rPr>
        <w:t xml:space="preserve">Департамента казначейства Министерства финансов Республики Казахстан от 1 декабря 1998 года N 548."; </w:t>
      </w:r>
      <w:r>
        <w:br/>
      </w:r>
      <w:r>
        <w:rPr>
          <w:rFonts w:ascii="Times New Roman"/>
          <w:b w:val="false"/>
          <w:i w:val="false"/>
          <w:color w:val="000000"/>
          <w:sz w:val="28"/>
        </w:rPr>
        <w:t xml:space="preserve">
      в пункте 30 слова "по коду 203109 "Прочие санкции и штрафы" соответствующего бюджета" заменить словами "соответствующего бюджета по кодам бюджетной классификации поступлений 204113 "Прочие штрафы, пени, санкции, взыскания, налагаемые государственными учреждениями, финансируемыми из республиканского бюджета", 204114 "Прочие штрафы, пени, санкции, взыскания, налагаемые государственными учреждениями, финансируемыми из местного бюджета""; </w:t>
      </w:r>
      <w:r>
        <w:br/>
      </w:r>
      <w:r>
        <w:rPr>
          <w:rFonts w:ascii="Times New Roman"/>
          <w:b w:val="false"/>
          <w:i w:val="false"/>
          <w:color w:val="000000"/>
          <w:sz w:val="28"/>
        </w:rPr>
        <w:t xml:space="preserve">
      в пункте 31 слово "уполномоченных" исключить; </w:t>
      </w:r>
      <w:r>
        <w:br/>
      </w:r>
      <w:r>
        <w:rPr>
          <w:rFonts w:ascii="Times New Roman"/>
          <w:b w:val="false"/>
          <w:i w:val="false"/>
          <w:color w:val="000000"/>
          <w:sz w:val="28"/>
        </w:rPr>
        <w:t xml:space="preserve">
      в абзаце втором пункта 35 слово "милиции" заменить словами "органов внутренних дел"; </w:t>
      </w:r>
      <w:r>
        <w:br/>
      </w:r>
      <w:r>
        <w:rPr>
          <w:rFonts w:ascii="Times New Roman"/>
          <w:b w:val="false"/>
          <w:i w:val="false"/>
          <w:color w:val="000000"/>
          <w:sz w:val="28"/>
        </w:rPr>
        <w:t xml:space="preserve">
      абзац второй пункта 42 исключить; </w:t>
      </w:r>
      <w:r>
        <w:br/>
      </w:r>
      <w:r>
        <w:rPr>
          <w:rFonts w:ascii="Times New Roman"/>
          <w:b w:val="false"/>
          <w:i w:val="false"/>
          <w:color w:val="000000"/>
          <w:sz w:val="28"/>
        </w:rPr>
        <w:t xml:space="preserve">
      в пункте 43 после слова "Комитета финансового контроля" заменить словами "центрального уполномоченного органа по внутреннему контролю"; </w:t>
      </w:r>
      <w:r>
        <w:br/>
      </w:r>
      <w:r>
        <w:rPr>
          <w:rFonts w:ascii="Times New Roman"/>
          <w:b w:val="false"/>
          <w:i w:val="false"/>
          <w:color w:val="000000"/>
          <w:sz w:val="28"/>
        </w:rPr>
        <w:t xml:space="preserve">
      Приложение N 1 к указанным Правилам исключить; </w:t>
      </w:r>
      <w:r>
        <w:br/>
      </w:r>
      <w:r>
        <w:rPr>
          <w:rFonts w:ascii="Times New Roman"/>
          <w:b w:val="false"/>
          <w:i w:val="false"/>
          <w:color w:val="000000"/>
          <w:sz w:val="28"/>
        </w:rPr>
        <w:t xml:space="preserve">
      Приложения N 2 и N 3 изложить в новой редакции согласно приложениям 1 и 2 к настоящему приказу.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Комитету казначейства Министерства финансов Республики Казахстан (Шаженовой Д.М.)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Настоящий приказ вводится в действие по истечении 10 календарных дней после дня их первого официального опубликования.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к приказу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апреля 2007 года </w:t>
      </w:r>
      <w:r>
        <w:br/>
      </w:r>
      <w:r>
        <w:rPr>
          <w:rFonts w:ascii="Times New Roman"/>
          <w:b w:val="false"/>
          <w:i w:val="false"/>
          <w:color w:val="000000"/>
          <w:sz w:val="28"/>
        </w:rPr>
        <w:t xml:space="preserve">
N 103                 </w:t>
      </w:r>
    </w:p>
    <w:p>
      <w:pPr>
        <w:spacing w:after="0"/>
        <w:ind w:left="0"/>
        <w:jc w:val="both"/>
      </w:pPr>
      <w:r>
        <w:rPr>
          <w:rFonts w:ascii="Times New Roman"/>
          <w:b w:val="false"/>
          <w:i w:val="false"/>
          <w:color w:val="000000"/>
          <w:sz w:val="28"/>
        </w:rPr>
        <w:t xml:space="preserve">Форма N 453           </w:t>
      </w:r>
      <w:r>
        <w:br/>
      </w:r>
      <w:r>
        <w:rPr>
          <w:rFonts w:ascii="Times New Roman"/>
          <w:b w:val="false"/>
          <w:i w:val="false"/>
          <w:color w:val="000000"/>
          <w:sz w:val="28"/>
        </w:rPr>
        <w:t xml:space="preserve">
Утверждена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апреля 2000 года </w:t>
      </w:r>
      <w:r>
        <w:br/>
      </w:r>
      <w:r>
        <w:rPr>
          <w:rFonts w:ascii="Times New Roman"/>
          <w:b w:val="false"/>
          <w:i w:val="false"/>
          <w:color w:val="000000"/>
          <w:sz w:val="28"/>
        </w:rPr>
        <w:t xml:space="preserve">
N 195                 </w:t>
      </w:r>
    </w:p>
    <w:p>
      <w:pPr>
        <w:spacing w:after="0"/>
        <w:ind w:left="0"/>
        <w:jc w:val="both"/>
      </w:pPr>
      <w:r>
        <w:rPr>
          <w:rFonts w:ascii="Times New Roman"/>
          <w:b w:val="false"/>
          <w:i w:val="false"/>
          <w:color w:val="000000"/>
          <w:sz w:val="28"/>
        </w:rPr>
        <w:t xml:space="preserve">                             Книга </w:t>
      </w:r>
      <w:r>
        <w:br/>
      </w:r>
      <w:r>
        <w:rPr>
          <w:rFonts w:ascii="Times New Roman"/>
          <w:b w:val="false"/>
          <w:i w:val="false"/>
          <w:color w:val="000000"/>
          <w:sz w:val="28"/>
        </w:rPr>
        <w:t xml:space="preserve">
  контроля использования наличных денег по целевому назначению </w:t>
      </w:r>
    </w:p>
    <w:p>
      <w:pPr>
        <w:spacing w:after="0"/>
        <w:ind w:left="0"/>
        <w:jc w:val="both"/>
      </w:pPr>
      <w:r>
        <w:rPr>
          <w:rFonts w:ascii="Times New Roman"/>
          <w:b w:val="false"/>
          <w:i w:val="false"/>
          <w:color w:val="000000"/>
          <w:sz w:val="28"/>
        </w:rPr>
        <w:t xml:space="preserve">Наименование государственного учреждения _______________________ </w:t>
      </w:r>
      <w:r>
        <w:br/>
      </w:r>
      <w:r>
        <w:rPr>
          <w:rFonts w:ascii="Times New Roman"/>
          <w:b w:val="false"/>
          <w:i w:val="false"/>
          <w:color w:val="000000"/>
          <w:sz w:val="28"/>
        </w:rPr>
        <w:t xml:space="preserve">
___________ месяц 200__г. </w:t>
      </w:r>
    </w:p>
    <w:p>
      <w:pPr>
        <w:spacing w:after="0"/>
        <w:ind w:left="0"/>
        <w:jc w:val="both"/>
      </w:pP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973"/>
        <w:gridCol w:w="973"/>
        <w:gridCol w:w="1693"/>
        <w:gridCol w:w="913"/>
        <w:gridCol w:w="913"/>
        <w:gridCol w:w="913"/>
        <w:gridCol w:w="913"/>
        <w:gridCol w:w="913"/>
        <w:gridCol w:w="913"/>
        <w:gridCol w:w="913"/>
        <w:gridCol w:w="913"/>
      </w:tblGrid>
      <w:tr>
        <w:trPr>
          <w:trHeight w:val="255" w:hRule="atLeast"/>
        </w:trPr>
        <w:tc>
          <w:tcPr>
            <w:tcW w:w="4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1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операции </w:t>
            </w:r>
          </w:p>
        </w:tc>
        <w:tc>
          <w:tcPr>
            <w:tcW w:w="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Дата </w:t>
            </w:r>
          </w:p>
        </w:tc>
        <w:tc>
          <w:tcPr>
            <w:tcW w:w="1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Поступило (израсходовано) </w:t>
            </w:r>
            <w:r>
              <w:br/>
            </w:r>
            <w:r>
              <w:rPr>
                <w:rFonts w:ascii="Times New Roman"/>
                <w:b w:val="false"/>
                <w:i w:val="false"/>
                <w:color w:val="000000"/>
                <w:sz w:val="20"/>
              </w:rPr>
              <w:t xml:space="preserve">
наличных денег по спецификам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месяца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Приход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приходу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Расход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расходу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месяца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833"/>
        <w:gridCol w:w="833"/>
        <w:gridCol w:w="833"/>
        <w:gridCol w:w="833"/>
        <w:gridCol w:w="833"/>
        <w:gridCol w:w="833"/>
        <w:gridCol w:w="2653"/>
      </w:tblGrid>
      <w:tr>
        <w:trPr>
          <w:trHeight w:val="25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Поступило (израсходовано) </w:t>
            </w:r>
            <w:r>
              <w:br/>
            </w:r>
            <w:r>
              <w:rPr>
                <w:rFonts w:ascii="Times New Roman"/>
                <w:b w:val="false"/>
                <w:i w:val="false"/>
                <w:color w:val="000000"/>
                <w:sz w:val="20"/>
              </w:rPr>
              <w:t xml:space="preserve">
наличных денег по спецификам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спецификам </w:t>
            </w:r>
          </w:p>
        </w:tc>
      </w:tr>
      <w:tr>
        <w:trPr>
          <w:trHeight w:val="450"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r>
      <w:tr>
        <w:trPr>
          <w:trHeight w:val="2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апреля 2007 года </w:t>
      </w:r>
      <w:r>
        <w:br/>
      </w:r>
      <w:r>
        <w:rPr>
          <w:rFonts w:ascii="Times New Roman"/>
          <w:b w:val="false"/>
          <w:i w:val="false"/>
          <w:color w:val="000000"/>
          <w:sz w:val="28"/>
        </w:rPr>
        <w:t xml:space="preserve">
N 103                 </w:t>
      </w:r>
    </w:p>
    <w:p>
      <w:pPr>
        <w:spacing w:after="0"/>
        <w:ind w:left="0"/>
        <w:jc w:val="both"/>
      </w:pPr>
      <w:r>
        <w:rPr>
          <w:rFonts w:ascii="Times New Roman"/>
          <w:b w:val="false"/>
          <w:i w:val="false"/>
          <w:color w:val="000000"/>
          <w:sz w:val="28"/>
        </w:rPr>
        <w:t xml:space="preserve">Форма N 454           </w:t>
      </w:r>
      <w:r>
        <w:br/>
      </w:r>
      <w:r>
        <w:rPr>
          <w:rFonts w:ascii="Times New Roman"/>
          <w:b w:val="false"/>
          <w:i w:val="false"/>
          <w:color w:val="000000"/>
          <w:sz w:val="28"/>
        </w:rPr>
        <w:t xml:space="preserve">
Утверждена приказом   </w:t>
      </w:r>
      <w:r>
        <w:br/>
      </w:r>
      <w:r>
        <w:rPr>
          <w:rFonts w:ascii="Times New Roman"/>
          <w:b w:val="false"/>
          <w:i w:val="false"/>
          <w:color w:val="000000"/>
          <w:sz w:val="28"/>
        </w:rPr>
        <w:t xml:space="preserve">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апреля 2000 года </w:t>
      </w:r>
      <w:r>
        <w:br/>
      </w:r>
      <w:r>
        <w:rPr>
          <w:rFonts w:ascii="Times New Roman"/>
          <w:b w:val="false"/>
          <w:i w:val="false"/>
          <w:color w:val="000000"/>
          <w:sz w:val="28"/>
        </w:rPr>
        <w:t xml:space="preserve">
N 195                 </w:t>
      </w:r>
    </w:p>
    <w:p>
      <w:pPr>
        <w:spacing w:after="0"/>
        <w:ind w:left="0"/>
        <w:jc w:val="both"/>
      </w:pPr>
      <w:r>
        <w:rPr>
          <w:rFonts w:ascii="Times New Roman"/>
          <w:b w:val="false"/>
          <w:i w:val="false"/>
          <w:color w:val="000000"/>
          <w:sz w:val="28"/>
        </w:rPr>
        <w:t xml:space="preserve">                           Книга </w:t>
      </w:r>
      <w:r>
        <w:br/>
      </w:r>
      <w:r>
        <w:rPr>
          <w:rFonts w:ascii="Times New Roman"/>
          <w:b w:val="false"/>
          <w:i w:val="false"/>
          <w:color w:val="000000"/>
          <w:sz w:val="28"/>
        </w:rPr>
        <w:t xml:space="preserve">
  контроля использования наличных денег по целевому назначению, </w:t>
      </w:r>
      <w:r>
        <w:br/>
      </w:r>
      <w:r>
        <w:rPr>
          <w:rFonts w:ascii="Times New Roman"/>
          <w:b w:val="false"/>
          <w:i w:val="false"/>
          <w:color w:val="000000"/>
          <w:sz w:val="28"/>
        </w:rPr>
        <w:t xml:space="preserve">
    поступивших от реализации товаров (работ, услуг), в виде </w:t>
      </w:r>
      <w:r>
        <w:br/>
      </w:r>
      <w:r>
        <w:rPr>
          <w:rFonts w:ascii="Times New Roman"/>
          <w:b w:val="false"/>
          <w:i w:val="false"/>
          <w:color w:val="000000"/>
          <w:sz w:val="28"/>
        </w:rPr>
        <w:t xml:space="preserve">
    спонсорской и благотворительной помощи, денег временного </w:t>
      </w:r>
      <w:r>
        <w:br/>
      </w:r>
      <w:r>
        <w:rPr>
          <w:rFonts w:ascii="Times New Roman"/>
          <w:b w:val="false"/>
          <w:i w:val="false"/>
          <w:color w:val="000000"/>
          <w:sz w:val="28"/>
        </w:rPr>
        <w:t xml:space="preserve">
            размещения физических и юридических лиц </w:t>
      </w:r>
    </w:p>
    <w:p>
      <w:pPr>
        <w:spacing w:after="0"/>
        <w:ind w:left="0"/>
        <w:jc w:val="both"/>
      </w:pPr>
      <w:r>
        <w:rPr>
          <w:rFonts w:ascii="Times New Roman"/>
          <w:b w:val="false"/>
          <w:i w:val="false"/>
          <w:color w:val="000000"/>
          <w:sz w:val="28"/>
        </w:rPr>
        <w:t xml:space="preserve">Наименование государственного учреждения ________________________ </w:t>
      </w:r>
      <w:r>
        <w:br/>
      </w:r>
      <w:r>
        <w:rPr>
          <w:rFonts w:ascii="Times New Roman"/>
          <w:b w:val="false"/>
          <w:i w:val="false"/>
          <w:color w:val="000000"/>
          <w:sz w:val="28"/>
        </w:rPr>
        <w:t xml:space="preserve">
Код государственного учреждения _________ __________ месяц 200__г. </w:t>
      </w:r>
    </w:p>
    <w:p>
      <w:pPr>
        <w:spacing w:after="0"/>
        <w:ind w:left="0"/>
        <w:jc w:val="both"/>
      </w:pP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733"/>
        <w:gridCol w:w="973"/>
        <w:gridCol w:w="1213"/>
        <w:gridCol w:w="853"/>
        <w:gridCol w:w="853"/>
        <w:gridCol w:w="853"/>
        <w:gridCol w:w="853"/>
        <w:gridCol w:w="853"/>
        <w:gridCol w:w="853"/>
        <w:gridCol w:w="853"/>
        <w:gridCol w:w="853"/>
      </w:tblGrid>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операции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та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p>
        </w:tc>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Поступило из банка по чеку </w:t>
            </w:r>
            <w:r>
              <w:br/>
            </w:r>
            <w:r>
              <w:rPr>
                <w:rFonts w:ascii="Times New Roman"/>
                <w:b w:val="false"/>
                <w:i w:val="false"/>
                <w:color w:val="000000"/>
                <w:sz w:val="20"/>
              </w:rPr>
              <w:t xml:space="preserve">
(израсходовано) наличных денег </w:t>
            </w:r>
            <w:r>
              <w:br/>
            </w:r>
            <w:r>
              <w:rPr>
                <w:rFonts w:ascii="Times New Roman"/>
                <w:b w:val="false"/>
                <w:i w:val="false"/>
                <w:color w:val="000000"/>
                <w:sz w:val="20"/>
              </w:rPr>
              <w:t xml:space="preserve">
по спецификам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нач. </w:t>
            </w:r>
            <w:r>
              <w:br/>
            </w:r>
            <w:r>
              <w:rPr>
                <w:rFonts w:ascii="Times New Roman"/>
                <w:b w:val="false"/>
                <w:i w:val="false"/>
                <w:color w:val="000000"/>
                <w:sz w:val="20"/>
              </w:rPr>
              <w:t xml:space="preserve">
месяца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Приход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приходу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Расход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расходу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месяца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76"/>
        <w:gridCol w:w="776"/>
        <w:gridCol w:w="776"/>
        <w:gridCol w:w="776"/>
        <w:gridCol w:w="776"/>
        <w:gridCol w:w="776"/>
        <w:gridCol w:w="1728"/>
        <w:gridCol w:w="2194"/>
        <w:gridCol w:w="2141"/>
        <w:gridCol w:w="1585"/>
      </w:tblGrid>
      <w:tr>
        <w:trPr>
          <w:trHeight w:val="1395" w:hRule="atLeast"/>
        </w:trPr>
        <w:tc>
          <w:tcPr>
            <w:tcW w:w="0" w:type="auto"/>
            <w:gridSpan w:val="8"/>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Поступило из банка по чеку </w:t>
            </w:r>
            <w:r>
              <w:br/>
            </w:r>
            <w:r>
              <w:rPr>
                <w:rFonts w:ascii="Times New Roman"/>
                <w:b w:val="false"/>
                <w:i w:val="false"/>
                <w:color w:val="000000"/>
                <w:sz w:val="20"/>
              </w:rPr>
              <w:t xml:space="preserve">
(израсходовано) наличных </w:t>
            </w:r>
            <w:r>
              <w:br/>
            </w:r>
            <w:r>
              <w:rPr>
                <w:rFonts w:ascii="Times New Roman"/>
                <w:b w:val="false"/>
                <w:i w:val="false"/>
                <w:color w:val="000000"/>
                <w:sz w:val="20"/>
              </w:rPr>
              <w:t xml:space="preserve">
денег по спецификам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Поступило наличными </w:t>
            </w:r>
            <w:r>
              <w:br/>
            </w:r>
            <w:r>
              <w:rPr>
                <w:rFonts w:ascii="Times New Roman"/>
                <w:b w:val="false"/>
                <w:i w:val="false"/>
                <w:color w:val="000000"/>
                <w:sz w:val="20"/>
              </w:rPr>
              <w:t xml:space="preserve">
в кассу для </w:t>
            </w:r>
            <w:r>
              <w:br/>
            </w:r>
            <w:r>
              <w:rPr>
                <w:rFonts w:ascii="Times New Roman"/>
                <w:b w:val="false"/>
                <w:i w:val="false"/>
                <w:color w:val="000000"/>
                <w:sz w:val="20"/>
              </w:rPr>
              <w:t xml:space="preserve">
зачисления на </w:t>
            </w:r>
            <w:r>
              <w:br/>
            </w:r>
            <w:r>
              <w:rPr>
                <w:rFonts w:ascii="Times New Roman"/>
                <w:b w:val="false"/>
                <w:i w:val="false"/>
                <w:color w:val="000000"/>
                <w:sz w:val="20"/>
              </w:rPr>
              <w:t xml:space="preserve">
контрольные счета </w:t>
            </w:r>
            <w:r>
              <w:br/>
            </w:r>
            <w:r>
              <w:rPr>
                <w:rFonts w:ascii="Times New Roman"/>
                <w:b w:val="false"/>
                <w:i w:val="false"/>
                <w:color w:val="000000"/>
                <w:sz w:val="20"/>
              </w:rPr>
              <w:t xml:space="preserve">
наличности </w:t>
            </w:r>
          </w:p>
        </w:tc>
        <w:tc>
          <w:tcPr>
            <w:tcW w:w="15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посту- </w:t>
            </w:r>
            <w:r>
              <w:br/>
            </w:r>
            <w:r>
              <w:rPr>
                <w:rFonts w:ascii="Times New Roman"/>
                <w:b w:val="false"/>
                <w:i w:val="false"/>
                <w:color w:val="000000"/>
                <w:sz w:val="20"/>
              </w:rPr>
              <w:t xml:space="preserve">
пило </w:t>
            </w:r>
            <w:r>
              <w:br/>
            </w:r>
            <w:r>
              <w:rPr>
                <w:rFonts w:ascii="Times New Roman"/>
                <w:b w:val="false"/>
                <w:i w:val="false"/>
                <w:color w:val="000000"/>
                <w:sz w:val="20"/>
              </w:rPr>
              <w:t xml:space="preserve">
(сдано) </w:t>
            </w:r>
            <w:r>
              <w:br/>
            </w:r>
            <w:r>
              <w:rPr>
                <w:rFonts w:ascii="Times New Roman"/>
                <w:b w:val="false"/>
                <w:i w:val="false"/>
                <w:color w:val="000000"/>
                <w:sz w:val="20"/>
              </w:rPr>
              <w:t xml:space="preserve">
в банк </w:t>
            </w:r>
            <w:r>
              <w:br/>
            </w:r>
            <w:r>
              <w:rPr>
                <w:rFonts w:ascii="Times New Roman"/>
                <w:b w:val="false"/>
                <w:i w:val="false"/>
                <w:color w:val="000000"/>
                <w:sz w:val="20"/>
              </w:rPr>
              <w:t xml:space="preserve">
наличных </w:t>
            </w:r>
            <w:r>
              <w:br/>
            </w:r>
            <w:r>
              <w:rPr>
                <w:rFonts w:ascii="Times New Roman"/>
                <w:b w:val="false"/>
                <w:i w:val="false"/>
                <w:color w:val="000000"/>
                <w:sz w:val="20"/>
              </w:rPr>
              <w:t xml:space="preserve">
денег </w:t>
            </w:r>
          </w:p>
        </w:tc>
      </w:tr>
      <w:tr>
        <w:trPr>
          <w:trHeight w:val="1845"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для </w:t>
            </w:r>
            <w:r>
              <w:br/>
            </w:r>
            <w:r>
              <w:rPr>
                <w:rFonts w:ascii="Times New Roman"/>
                <w:b w:val="false"/>
                <w:i w:val="false"/>
                <w:color w:val="000000"/>
                <w:sz w:val="20"/>
              </w:rPr>
              <w:t xml:space="preserve">
учета </w:t>
            </w:r>
            <w:r>
              <w:br/>
            </w:r>
            <w:r>
              <w:rPr>
                <w:rFonts w:ascii="Times New Roman"/>
                <w:b w:val="false"/>
                <w:i w:val="false"/>
                <w:color w:val="000000"/>
                <w:sz w:val="20"/>
              </w:rPr>
              <w:t xml:space="preserve">
денег </w:t>
            </w:r>
            <w:r>
              <w:br/>
            </w:r>
            <w:r>
              <w:rPr>
                <w:rFonts w:ascii="Times New Roman"/>
                <w:b w:val="false"/>
                <w:i w:val="false"/>
                <w:color w:val="000000"/>
                <w:sz w:val="20"/>
              </w:rPr>
              <w:t xml:space="preserve">
от реал. </w:t>
            </w:r>
            <w:r>
              <w:br/>
            </w:r>
            <w:r>
              <w:rPr>
                <w:rFonts w:ascii="Times New Roman"/>
                <w:b w:val="false"/>
                <w:i w:val="false"/>
                <w:color w:val="000000"/>
                <w:sz w:val="20"/>
              </w:rPr>
              <w:t xml:space="preserve">
товаров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w:t>
            </w:r>
          </w:p>
        </w:tc>
        <w:tc>
          <w:tcPr>
            <w:tcW w:w="2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временного </w:t>
            </w:r>
            <w:r>
              <w:br/>
            </w:r>
            <w:r>
              <w:rPr>
                <w:rFonts w:ascii="Times New Roman"/>
                <w:b w:val="false"/>
                <w:i w:val="false"/>
                <w:color w:val="000000"/>
                <w:sz w:val="20"/>
              </w:rPr>
              <w:t xml:space="preserve">
размещения </w:t>
            </w:r>
            <w:r>
              <w:br/>
            </w:r>
            <w:r>
              <w:rPr>
                <w:rFonts w:ascii="Times New Roman"/>
                <w:b w:val="false"/>
                <w:i w:val="false"/>
                <w:color w:val="000000"/>
                <w:sz w:val="20"/>
              </w:rPr>
              <w:t xml:space="preserve">
денег </w:t>
            </w:r>
            <w:r>
              <w:br/>
            </w:r>
            <w:r>
              <w:rPr>
                <w:rFonts w:ascii="Times New Roman"/>
                <w:b w:val="false"/>
                <w:i w:val="false"/>
                <w:color w:val="000000"/>
                <w:sz w:val="20"/>
              </w:rPr>
              <w:t xml:space="preserve">
физ. или </w:t>
            </w:r>
            <w:r>
              <w:br/>
            </w:r>
            <w:r>
              <w:rPr>
                <w:rFonts w:ascii="Times New Roman"/>
                <w:b w:val="false"/>
                <w:i w:val="false"/>
                <w:color w:val="000000"/>
                <w:sz w:val="20"/>
              </w:rPr>
              <w:t xml:space="preserve">
юр. лиц </w:t>
            </w:r>
          </w:p>
        </w:tc>
        <w:tc>
          <w:tcPr>
            <w:tcW w:w="2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спонсор. </w:t>
            </w:r>
            <w:r>
              <w:br/>
            </w:r>
            <w:r>
              <w:rPr>
                <w:rFonts w:ascii="Times New Roman"/>
                <w:b w:val="false"/>
                <w:i w:val="false"/>
                <w:color w:val="000000"/>
                <w:sz w:val="20"/>
              </w:rPr>
              <w:t xml:space="preserve">
и благотв. </w:t>
            </w:r>
            <w:r>
              <w:br/>
            </w:r>
            <w:r>
              <w:rPr>
                <w:rFonts w:ascii="Times New Roman"/>
                <w:b w:val="false"/>
                <w:i w:val="false"/>
                <w:color w:val="000000"/>
                <w:sz w:val="20"/>
              </w:rPr>
              <w:t xml:space="preserve">
помощи </w:t>
            </w:r>
          </w:p>
        </w:tc>
        <w:tc>
          <w:tcPr>
            <w:tcW w:w="0" w:type="auto"/>
            <w:vMerge/>
            <w:tcBorders>
              <w:top w:val="nil"/>
              <w:left w:val="single" w:color="cfcfcf" w:sz="5"/>
              <w:bottom w:val="single" w:color="cfcfcf" w:sz="5"/>
              <w:right w:val="single" w:color="cfcfcf" w:sz="5"/>
            </w:tcBorders>
          </w:tcPr>
          <w:p/>
        </w:tc>
      </w:tr>
      <w:tr>
        <w:trPr>
          <w:trHeight w:val="24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2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2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r>
      <w:tr>
        <w:trPr>
          <w:trHeight w:val="24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