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0157" w14:textId="03a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11 декабря 2006 года N 288 "О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91. Зарегистрировано в Министерстве юстиции Республики Казахстан 8 мая 2007 года N 4668. Утратило силу постановлением Правления Агентства Республики Казахстан по регулированию и надзору финансового рынка и финансовых организаций от 26 января 2009 года N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26.01.2009 N 16.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11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формах и сроках публикации отчета о выполнении банками пруденциальных нормативов и сведений о классификации активов и условных обязательств (формировании провизий)" (зарегистрированное в Реестре государственной регистрации нормативных правовых актов под N 4511)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Банкам второго уровня: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опубликовать подтвержденные аудиторской организацией, соответствующей требованиям пункта 4 статьи 19 Закона, отчет банка о выполнении пруденциальных нормативов и сведения о классификации активов и условных обязательств (формировании провизий) по банку, согласно приложениям 1, 2 к настоящему постановлению за 2006 год в срок до 1 июля 2007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Агентство сведения об исполнении подпункта 1) настоящего пункта в срок до 15 июля 2007 года.".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