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17638" w14:textId="85176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постановления Правления Национального Банка Республики Казахстан по формам финансовой отчетности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апреля 2007 года № 44. Зарегистрировано в Министерстве юстиции Республики Казахстан 5 июня 2007 года № 4702. Утратило силу постановлением Правления Национального Банка Республики Казахстан от 25 февраля 2011 года № 11</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25.02.2011 </w:t>
      </w:r>
      <w:r>
        <w:rPr>
          <w:rFonts w:ascii="Times New Roman"/>
          <w:b w:val="false"/>
          <w:i w:val="false"/>
          <w:color w:val="ff0000"/>
          <w:sz w:val="28"/>
        </w:rPr>
        <w:t>№ 11</w:t>
      </w:r>
      <w:r>
        <w:rPr>
          <w:rFonts w:ascii="Times New Roman"/>
          <w:b w:val="false"/>
          <w:i w:val="false"/>
          <w:color w:val="ff0000"/>
          <w:sz w:val="28"/>
        </w:rPr>
        <w:t xml:space="preserve"> (вводится в действие с 01.07.2011).</w:t>
      </w:r>
    </w:p>
    <w:p>
      <w:pPr>
        <w:spacing w:after="0"/>
        <w:ind w:left="0"/>
        <w:jc w:val="both"/>
      </w:pPr>
      <w:r>
        <w:rPr>
          <w:rFonts w:ascii="Times New Roman"/>
          <w:b w:val="false"/>
          <w:i w:val="false"/>
          <w:color w:val="000000"/>
          <w:sz w:val="28"/>
        </w:rPr>
        <w:t>      В связи с использованием накопительными пенсионными фондами и профессиональными участниками рынка ценных бумаг Республики Казахстан инструментов хеджирования, необходимостью приведения форм финансовой отчетности в соответствие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от 28 февраля 2007 года и международными стандартами финансовой отчетности, Правление Национального Банка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1. Внести изменения и дополнения в некоторые постановления Правления Национального Банка Республики Казахстан по формам финансовой отчетности,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End w:id="0"/>
    <w:bookmarkStart w:name="z3" w:id="1"/>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bookmarkEnd w:id="1"/>
    <w:bookmarkStart w:name="z4" w:id="2"/>
    <w:p>
      <w:pPr>
        <w:spacing w:after="0"/>
        <w:ind w:left="0"/>
        <w:jc w:val="both"/>
      </w:pPr>
      <w:r>
        <w:rPr>
          <w:rFonts w:ascii="Times New Roman"/>
          <w:b w:val="false"/>
          <w:i w:val="false"/>
          <w:color w:val="000000"/>
          <w:sz w:val="28"/>
        </w:rPr>
        <w:t xml:space="preserve">
      3. Департаменту бухгалтерского учета (Шалгимбаева Н.Т.):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настоящего постановления в Министерстве юстиции Республики Казахстан;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 Агентства Республики Казахстан по регулированию и надзору финансового рынка и финансовых организаций, Объединения юридических лиц "Ассоциация финансистов Казахстана", накопительных пенсионных фондов и организаций, осуществляющих инвестиционное управление пенсионными активами. </w:t>
      </w:r>
    </w:p>
    <w:bookmarkEnd w:id="2"/>
    <w:bookmarkStart w:name="z5" w:id="3"/>
    <w:p>
      <w:pPr>
        <w:spacing w:after="0"/>
        <w:ind w:left="0"/>
        <w:jc w:val="both"/>
      </w:pPr>
      <w:r>
        <w:rPr>
          <w:rFonts w:ascii="Times New Roman"/>
          <w:b w:val="false"/>
          <w:i w:val="false"/>
          <w:color w:val="000000"/>
          <w:sz w:val="28"/>
        </w:rPr>
        <w:t xml:space="preserve">
      4. Территориальным филиалам Национального Банка Республики Казахстан в пятидневный срок со дня получения настоящего постановления довести его до сведения управляющих инвестиционным портфелем, организаций, осуществляющих деятельность по ведению системы реестров держателей ценных бумаг на рынке ценных бумаг, организаций, осуществляющих трансфер-агентскую деятельность на рынке ценных бумаг и организаций, осуществляющих брокерскую и дилерскую деятельность на рынке ценных бумаг. </w:t>
      </w:r>
    </w:p>
    <w:bookmarkEnd w:id="3"/>
    <w:bookmarkStart w:name="z6" w:id="4"/>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Национального Банка Республики Казахстан Айманбетову Г.З. </w:t>
      </w:r>
    </w:p>
    <w:bookmarkEnd w:id="4"/>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Председатель Агентства Республики </w:t>
      </w:r>
      <w:r>
        <w:br/>
      </w:r>
      <w:r>
        <w:rPr>
          <w:rFonts w:ascii="Times New Roman"/>
          <w:b w:val="false"/>
          <w:i w:val="false"/>
          <w:color w:val="000000"/>
          <w:sz w:val="28"/>
        </w:rPr>
        <w:t xml:space="preserve">
      Казахстан по регулированию и </w:t>
      </w:r>
      <w:r>
        <w:br/>
      </w:r>
      <w:r>
        <w:rPr>
          <w:rFonts w:ascii="Times New Roman"/>
          <w:b w:val="false"/>
          <w:i w:val="false"/>
          <w:color w:val="000000"/>
          <w:sz w:val="28"/>
        </w:rPr>
        <w:t xml:space="preserve">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8 мая 2007 года </w:t>
      </w:r>
    </w:p>
    <w:bookmarkStart w:name="z7" w:id="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апреля 2007 года N 44   </w:t>
      </w:r>
    </w:p>
    <w:bookmarkEnd w:id="5"/>
    <w:bookmarkStart w:name="z8" w:id="6"/>
    <w:p>
      <w:pPr>
        <w:spacing w:after="0"/>
        <w:ind w:left="0"/>
        <w:jc w:val="left"/>
      </w:pPr>
      <w:r>
        <w:rPr>
          <w:rFonts w:ascii="Times New Roman"/>
          <w:b/>
          <w:i w:val="false"/>
          <w:color w:val="000000"/>
        </w:rPr>
        <w:t xml:space="preserve"> 
Перечень постановлений Правления Национального Банка </w:t>
      </w:r>
      <w:r>
        <w:br/>
      </w:r>
      <w:r>
        <w:rPr>
          <w:rFonts w:ascii="Times New Roman"/>
          <w:b/>
          <w:i w:val="false"/>
          <w:color w:val="000000"/>
        </w:rPr>
        <w:t xml:space="preserve">
Республики Казахстан по формам финансовой отчетности, </w:t>
      </w:r>
      <w:r>
        <w:br/>
      </w:r>
      <w:r>
        <w:rPr>
          <w:rFonts w:ascii="Times New Roman"/>
          <w:b/>
          <w:i w:val="false"/>
          <w:color w:val="000000"/>
        </w:rPr>
        <w:t xml:space="preserve">
в которые вносятся изменения и дополнения </w:t>
      </w:r>
    </w:p>
    <w:bookmarkEnd w:id="6"/>
    <w:bookmarkStart w:name="z9" w:id="7"/>
    <w:p>
      <w:pPr>
        <w:spacing w:after="0"/>
        <w:ind w:left="0"/>
        <w:jc w:val="both"/>
      </w:pPr>
      <w:r>
        <w:rPr>
          <w:rFonts w:ascii="Times New Roman"/>
          <w:b w:val="false"/>
          <w:i w:val="false"/>
          <w:color w:val="000000"/>
          <w:sz w:val="28"/>
        </w:rPr>
        <w:t xml:space="preserve">
      1. - 6. </w:t>
      </w:r>
      <w:r>
        <w:rPr>
          <w:rFonts w:ascii="Times New Roman"/>
          <w:b w:val="false"/>
          <w:i w:val="false"/>
          <w:color w:val="ff0000"/>
          <w:sz w:val="28"/>
        </w:rPr>
        <w:t xml:space="preserve">Утратили силу постановлением Правления Национального Банка РК от 25.05.2009 </w:t>
      </w:r>
      <w:r>
        <w:rPr>
          <w:rFonts w:ascii="Times New Roman"/>
          <w:b w:val="false"/>
          <w:i w:val="false"/>
          <w:color w:val="000000"/>
          <w:sz w:val="28"/>
        </w:rPr>
        <w:t xml:space="preserve">N 49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7"/>
    <w:bookmarkStart w:name="z18" w:id="8"/>
    <w:p>
      <w:pPr>
        <w:spacing w:after="0"/>
        <w:ind w:left="0"/>
        <w:jc w:val="both"/>
      </w:pPr>
      <w:r>
        <w:rPr>
          <w:rFonts w:ascii="Times New Roman"/>
          <w:b w:val="false"/>
          <w:i w:val="false"/>
          <w:color w:val="000000"/>
          <w:sz w:val="28"/>
        </w:rPr>
        <w:t>
      7. В постановление Правления Национального Банка Республики Казахстан от 15 декабря 2004 года </w:t>
      </w:r>
      <w:r>
        <w:rPr>
          <w:rFonts w:ascii="Times New Roman"/>
          <w:b w:val="false"/>
          <w:i w:val="false"/>
          <w:color w:val="000000"/>
          <w:sz w:val="28"/>
        </w:rPr>
        <w:t xml:space="preserve">N 174 </w:t>
      </w:r>
      <w:r>
        <w:rPr>
          <w:rFonts w:ascii="Times New Roman"/>
          <w:b w:val="false"/>
          <w:i w:val="false"/>
          <w:color w:val="000000"/>
          <w:sz w:val="28"/>
        </w:rPr>
        <w:t>"О порядке, формах и сроках представления годовой финансовой отчетности накопительными пенсионными фондами" (зарегистрированное в Реестре государственной регистрации нормативных правовых актов под N 3387, с дополнениями и изменениями, внесенными постановлением Правления Национального Банка Республики Казахстан от 18 февраля 2006 года </w:t>
      </w:r>
      <w:r>
        <w:rPr>
          <w:rFonts w:ascii="Times New Roman"/>
          <w:b w:val="false"/>
          <w:i w:val="false"/>
          <w:color w:val="000000"/>
          <w:sz w:val="28"/>
        </w:rPr>
        <w:t xml:space="preserve">N 9 </w:t>
      </w:r>
      <w:r>
        <w:rPr>
          <w:rFonts w:ascii="Times New Roman"/>
          <w:b w:val="false"/>
          <w:i w:val="false"/>
          <w:color w:val="000000"/>
          <w:sz w:val="28"/>
        </w:rPr>
        <w:t xml:space="preserve">"О внесении дополнений и изменений в постановления Правления Национального Банка Республики Казахстан от 15 декабря 2004 года N 174 "О порядке, формах и сроках представления годовой финансовой отчетности накопительными пенсионными фондами" и от 15 декабря 2004 года N 175 "Об утверждении Инструкции о перечне, формах и сроках представления ежемесячной финансовой отчетности накопительными пенсионными фондами", зарегистрированным в Реестре государственной регистрации нормативных правовых актов под N 4128) внести следующие изменения и дополнения: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2) слова "о доходах и расходах" заменить словами "о прибылях и убытках"; </w:t>
      </w:r>
      <w:r>
        <w:br/>
      </w:r>
      <w:r>
        <w:rPr>
          <w:rFonts w:ascii="Times New Roman"/>
          <w:b w:val="false"/>
          <w:i w:val="false"/>
          <w:color w:val="000000"/>
          <w:sz w:val="28"/>
        </w:rPr>
        <w:t xml:space="preserve">
      в подпункте 3) слова "отчет о чистых пенсионных активах" заменить словами "бухгалтерский баланс по пенсионным активам"; </w:t>
      </w:r>
      <w:r>
        <w:br/>
      </w:r>
      <w:r>
        <w:rPr>
          <w:rFonts w:ascii="Times New Roman"/>
          <w:b w:val="false"/>
          <w:i w:val="false"/>
          <w:color w:val="000000"/>
          <w:sz w:val="28"/>
        </w:rPr>
        <w:t xml:space="preserve">
      в подпункте 4) слова "об изменениях в чистых пенсионных активах" заменить словами "о прибылях и убытках по пенсионным активам"; </w:t>
      </w:r>
      <w:r>
        <w:br/>
      </w:r>
      <w:r>
        <w:rPr>
          <w:rFonts w:ascii="Times New Roman"/>
          <w:b w:val="false"/>
          <w:i w:val="false"/>
          <w:color w:val="000000"/>
          <w:sz w:val="28"/>
        </w:rPr>
        <w:t xml:space="preserve">
      в подпункте 5) слово "денег" заменить словами "денежных средств"; </w:t>
      </w:r>
      <w:r>
        <w:br/>
      </w:r>
      <w:r>
        <w:rPr>
          <w:rFonts w:ascii="Times New Roman"/>
          <w:b w:val="false"/>
          <w:i w:val="false"/>
          <w:color w:val="000000"/>
          <w:sz w:val="28"/>
        </w:rPr>
        <w:t xml:space="preserve">
      в подпункте 6) слово "собственном" исключить; </w:t>
      </w:r>
      <w:r>
        <w:br/>
      </w:r>
      <w:r>
        <w:rPr>
          <w:rFonts w:ascii="Times New Roman"/>
          <w:b w:val="false"/>
          <w:i w:val="false"/>
          <w:color w:val="000000"/>
          <w:sz w:val="28"/>
        </w:rPr>
        <w:t xml:space="preserve">
      в приложении 1: </w:t>
      </w:r>
      <w:r>
        <w:br/>
      </w:r>
      <w:r>
        <w:rPr>
          <w:rFonts w:ascii="Times New Roman"/>
          <w:b w:val="false"/>
          <w:i w:val="false"/>
          <w:color w:val="000000"/>
          <w:sz w:val="28"/>
        </w:rPr>
        <w:t xml:space="preserve">
      в таблице: </w:t>
      </w:r>
      <w:r>
        <w:br/>
      </w:r>
      <w:r>
        <w:rPr>
          <w:rFonts w:ascii="Times New Roman"/>
          <w:b w:val="false"/>
          <w:i w:val="false"/>
          <w:color w:val="000000"/>
          <w:sz w:val="28"/>
        </w:rPr>
        <w:t xml:space="preserve">
      после строки "Нематериальные активы (за вычетом амортизации и убытков от обесценения)" дополнить строками следующего содержания: </w:t>
      </w:r>
      <w:r>
        <w:br/>
      </w:r>
      <w:r>
        <w:rPr>
          <w:rFonts w:ascii="Times New Roman"/>
          <w:b w:val="false"/>
          <w:i w:val="false"/>
          <w:color w:val="000000"/>
          <w:sz w:val="28"/>
        </w:rPr>
        <w:t xml:space="preserve">
      "Долгосрочные активы, предназначенные для продажи </w:t>
      </w:r>
      <w:r>
        <w:br/>
      </w:r>
      <w:r>
        <w:rPr>
          <w:rFonts w:ascii="Times New Roman"/>
          <w:b w:val="false"/>
          <w:i w:val="false"/>
          <w:color w:val="000000"/>
          <w:sz w:val="28"/>
        </w:rPr>
        <w:t xml:space="preserve">
      Инвестиционная недвижимость"; </w:t>
      </w:r>
      <w:r>
        <w:br/>
      </w:r>
      <w:r>
        <w:rPr>
          <w:rFonts w:ascii="Times New Roman"/>
          <w:b w:val="false"/>
          <w:i w:val="false"/>
          <w:color w:val="000000"/>
          <w:sz w:val="28"/>
        </w:rPr>
        <w:t xml:space="preserve">
      после строки "Операция "Обратное РЕПО" дополнить строкой следующего содержания: </w:t>
      </w:r>
      <w:r>
        <w:br/>
      </w:r>
      <w:r>
        <w:rPr>
          <w:rFonts w:ascii="Times New Roman"/>
          <w:b w:val="false"/>
          <w:i w:val="false"/>
          <w:color w:val="000000"/>
          <w:sz w:val="28"/>
        </w:rPr>
        <w:t xml:space="preserve">
      "Производные финансовые инструменты"; </w:t>
      </w:r>
      <w:r>
        <w:br/>
      </w:r>
      <w:r>
        <w:rPr>
          <w:rFonts w:ascii="Times New Roman"/>
          <w:b w:val="false"/>
          <w:i w:val="false"/>
          <w:color w:val="000000"/>
          <w:sz w:val="28"/>
        </w:rPr>
        <w:t xml:space="preserve">
      строку "Деньги" после слова "Деньги" дополнить словами "и денежные эквиваленты"; </w:t>
      </w:r>
      <w:r>
        <w:br/>
      </w:r>
      <w:r>
        <w:rPr>
          <w:rFonts w:ascii="Times New Roman"/>
          <w:b w:val="false"/>
          <w:i w:val="false"/>
          <w:color w:val="000000"/>
          <w:sz w:val="28"/>
        </w:rPr>
        <w:t xml:space="preserve">
      в строке "Собственный капитал" слова "Собственный капитал" заменить словом "Капитал"; </w:t>
      </w:r>
      <w:r>
        <w:br/>
      </w:r>
      <w:r>
        <w:rPr>
          <w:rFonts w:ascii="Times New Roman"/>
          <w:b w:val="false"/>
          <w:i w:val="false"/>
          <w:color w:val="000000"/>
          <w:sz w:val="28"/>
        </w:rPr>
        <w:t xml:space="preserve">
      в строке "Нераспределенный доход (непокрытый убыток)" слова "Нераспределенный доход" заменить словами "Нераспределенная прибыль"; </w:t>
      </w:r>
      <w:r>
        <w:br/>
      </w:r>
      <w:r>
        <w:rPr>
          <w:rFonts w:ascii="Times New Roman"/>
          <w:b w:val="false"/>
          <w:i w:val="false"/>
          <w:color w:val="000000"/>
          <w:sz w:val="28"/>
        </w:rPr>
        <w:t xml:space="preserve">
      после строки "Кредиторская задолженность" дополнить строкой следующего содержания: </w:t>
      </w:r>
      <w:r>
        <w:br/>
      </w:r>
      <w:r>
        <w:rPr>
          <w:rFonts w:ascii="Times New Roman"/>
          <w:b w:val="false"/>
          <w:i w:val="false"/>
          <w:color w:val="000000"/>
          <w:sz w:val="28"/>
        </w:rPr>
        <w:t xml:space="preserve">
      "Оценочные обязательства"; </w:t>
      </w:r>
      <w:r>
        <w:br/>
      </w:r>
      <w:r>
        <w:rPr>
          <w:rFonts w:ascii="Times New Roman"/>
          <w:b w:val="false"/>
          <w:i w:val="false"/>
          <w:color w:val="000000"/>
          <w:sz w:val="28"/>
        </w:rPr>
        <w:t xml:space="preserve">
      после строки "Операция "РЕПО" дополнить строкой следующего содержания: </w:t>
      </w:r>
      <w:r>
        <w:br/>
      </w:r>
      <w:r>
        <w:rPr>
          <w:rFonts w:ascii="Times New Roman"/>
          <w:b w:val="false"/>
          <w:i w:val="false"/>
          <w:color w:val="000000"/>
          <w:sz w:val="28"/>
        </w:rPr>
        <w:t xml:space="preserve">
      "Производные финансовые инструменты"; </w:t>
      </w:r>
      <w:r>
        <w:br/>
      </w:r>
      <w:r>
        <w:rPr>
          <w:rFonts w:ascii="Times New Roman"/>
          <w:b w:val="false"/>
          <w:i w:val="false"/>
          <w:color w:val="000000"/>
          <w:sz w:val="28"/>
        </w:rPr>
        <w:t xml:space="preserve">
      в строке "Итого собственный капитал и обязательства" слово "собственный" исключить; </w:t>
      </w:r>
      <w:r>
        <w:br/>
      </w:r>
      <w:r>
        <w:rPr>
          <w:rFonts w:ascii="Times New Roman"/>
          <w:b w:val="false"/>
          <w:i w:val="false"/>
          <w:color w:val="000000"/>
          <w:sz w:val="28"/>
        </w:rPr>
        <w:t xml:space="preserve">
      в приложении 2: </w:t>
      </w:r>
      <w:r>
        <w:br/>
      </w:r>
      <w:r>
        <w:rPr>
          <w:rFonts w:ascii="Times New Roman"/>
          <w:b w:val="false"/>
          <w:i w:val="false"/>
          <w:color w:val="000000"/>
          <w:sz w:val="28"/>
        </w:rPr>
        <w:t xml:space="preserve">
      в названии слова "о доходах и расходах" заменить словами "о прибылях и убытках"; </w:t>
      </w:r>
      <w:r>
        <w:br/>
      </w:r>
      <w:r>
        <w:rPr>
          <w:rFonts w:ascii="Times New Roman"/>
          <w:b w:val="false"/>
          <w:i w:val="false"/>
          <w:color w:val="000000"/>
          <w:sz w:val="28"/>
        </w:rPr>
        <w:t xml:space="preserve">
      в таблице: </w:t>
      </w:r>
      <w:r>
        <w:br/>
      </w:r>
      <w:r>
        <w:rPr>
          <w:rFonts w:ascii="Times New Roman"/>
          <w:b w:val="false"/>
          <w:i w:val="false"/>
          <w:color w:val="000000"/>
          <w:sz w:val="28"/>
        </w:rPr>
        <w:t xml:space="preserve">
      в строке "Доходы (убытки) от изменения стоимости торговых ценных бумаг и имеющихся в наличии для продажи (нетто)" слова "и имеющихся в наличии для продажи" исключить; </w:t>
      </w:r>
      <w:r>
        <w:br/>
      </w:r>
      <w:r>
        <w:rPr>
          <w:rFonts w:ascii="Times New Roman"/>
          <w:b w:val="false"/>
          <w:i w:val="false"/>
          <w:color w:val="000000"/>
          <w:sz w:val="28"/>
        </w:rPr>
        <w:t xml:space="preserve">
      после строки "Доход от участия в капитале других юридических лиц" дополнить строками следующего содержания: </w:t>
      </w:r>
      <w:r>
        <w:br/>
      </w:r>
      <w:r>
        <w:rPr>
          <w:rFonts w:ascii="Times New Roman"/>
          <w:b w:val="false"/>
          <w:i w:val="false"/>
          <w:color w:val="000000"/>
          <w:sz w:val="28"/>
        </w:rPr>
        <w:t xml:space="preserve">
      "Прибыль (убыток) за период </w:t>
      </w:r>
      <w:r>
        <w:br/>
      </w:r>
      <w:r>
        <w:rPr>
          <w:rFonts w:ascii="Times New Roman"/>
          <w:b w:val="false"/>
          <w:i w:val="false"/>
          <w:color w:val="000000"/>
          <w:sz w:val="28"/>
        </w:rPr>
        <w:t xml:space="preserve">
      Прибыль (убыток) от прекращенной деятельности"; </w:t>
      </w:r>
      <w:r>
        <w:br/>
      </w:r>
      <w:r>
        <w:rPr>
          <w:rFonts w:ascii="Times New Roman"/>
          <w:b w:val="false"/>
          <w:i w:val="false"/>
          <w:color w:val="000000"/>
          <w:sz w:val="28"/>
        </w:rPr>
        <w:t xml:space="preserve">
      в приложении 3: </w:t>
      </w:r>
      <w:r>
        <w:br/>
      </w:r>
      <w:r>
        <w:rPr>
          <w:rFonts w:ascii="Times New Roman"/>
          <w:b w:val="false"/>
          <w:i w:val="false"/>
          <w:color w:val="000000"/>
          <w:sz w:val="28"/>
        </w:rPr>
        <w:t xml:space="preserve">
      в названии слова "Отчет о чистых пенсионных активах" заменить словами "Бухгалтерский баланс по пенсионным активам"; </w:t>
      </w:r>
      <w:r>
        <w:br/>
      </w:r>
      <w:r>
        <w:rPr>
          <w:rFonts w:ascii="Times New Roman"/>
          <w:b w:val="false"/>
          <w:i w:val="false"/>
          <w:color w:val="000000"/>
          <w:sz w:val="28"/>
        </w:rPr>
        <w:t xml:space="preserve">
      в таблице: </w:t>
      </w:r>
      <w:r>
        <w:br/>
      </w:r>
      <w:r>
        <w:rPr>
          <w:rFonts w:ascii="Times New Roman"/>
          <w:b w:val="false"/>
          <w:i w:val="false"/>
          <w:color w:val="000000"/>
          <w:sz w:val="28"/>
        </w:rPr>
        <w:t xml:space="preserve">
      после строк "Требования по операциям "обратное РЕПО" и "Кредиторская задолженность по подоходному налогу от пенсионных выплат" дополнить строкой следующего содержания: </w:t>
      </w:r>
      <w:r>
        <w:br/>
      </w:r>
      <w:r>
        <w:rPr>
          <w:rFonts w:ascii="Times New Roman"/>
          <w:b w:val="false"/>
          <w:i w:val="false"/>
          <w:color w:val="000000"/>
          <w:sz w:val="28"/>
        </w:rPr>
        <w:t xml:space="preserve">
      "Производные финансовые инструменты"; </w:t>
      </w:r>
      <w:r>
        <w:br/>
      </w:r>
      <w:r>
        <w:rPr>
          <w:rFonts w:ascii="Times New Roman"/>
          <w:b w:val="false"/>
          <w:i w:val="false"/>
          <w:color w:val="000000"/>
          <w:sz w:val="28"/>
        </w:rPr>
        <w:t xml:space="preserve">
      в приложении 4: </w:t>
      </w:r>
      <w:r>
        <w:br/>
      </w:r>
      <w:r>
        <w:rPr>
          <w:rFonts w:ascii="Times New Roman"/>
          <w:b w:val="false"/>
          <w:i w:val="false"/>
          <w:color w:val="000000"/>
          <w:sz w:val="28"/>
        </w:rPr>
        <w:t xml:space="preserve">
      в названии слова "об изменениях в чистых пенсионных активах" заменить словами "о прибылях и убытках по пенсионным активам"; </w:t>
      </w:r>
      <w:r>
        <w:br/>
      </w:r>
      <w:r>
        <w:rPr>
          <w:rFonts w:ascii="Times New Roman"/>
          <w:b w:val="false"/>
          <w:i w:val="false"/>
          <w:color w:val="000000"/>
          <w:sz w:val="28"/>
        </w:rPr>
        <w:t xml:space="preserve">
      в приложении 5: </w:t>
      </w:r>
      <w:r>
        <w:br/>
      </w:r>
      <w:r>
        <w:rPr>
          <w:rFonts w:ascii="Times New Roman"/>
          <w:b w:val="false"/>
          <w:i w:val="false"/>
          <w:color w:val="000000"/>
          <w:sz w:val="28"/>
        </w:rPr>
        <w:t xml:space="preserve">
      в названии слово "денег" заменить словами "денежных средств"; </w:t>
      </w:r>
      <w:r>
        <w:br/>
      </w:r>
      <w:r>
        <w:rPr>
          <w:rFonts w:ascii="Times New Roman"/>
          <w:b w:val="false"/>
          <w:i w:val="false"/>
          <w:color w:val="000000"/>
          <w:sz w:val="28"/>
        </w:rPr>
        <w:t xml:space="preserve">
      в таблице: </w:t>
      </w:r>
      <w:r>
        <w:br/>
      </w:r>
      <w:r>
        <w:rPr>
          <w:rFonts w:ascii="Times New Roman"/>
          <w:b w:val="false"/>
          <w:i w:val="false"/>
          <w:color w:val="000000"/>
          <w:sz w:val="28"/>
        </w:rPr>
        <w:t xml:space="preserve">
      строки "Остаток денег на начало периода" и "Остаток денег на конец периода" после слова "денег" дополнить словами "и денежных эквивалентов"; </w:t>
      </w:r>
      <w:r>
        <w:br/>
      </w:r>
      <w:r>
        <w:rPr>
          <w:rFonts w:ascii="Times New Roman"/>
          <w:b w:val="false"/>
          <w:i w:val="false"/>
          <w:color w:val="000000"/>
          <w:sz w:val="28"/>
        </w:rPr>
        <w:t xml:space="preserve">
      приложение 6 изложить в следующей редакции: </w:t>
      </w:r>
    </w:p>
    <w:bookmarkEnd w:id="8"/>
    <w:bookmarkStart w:name="z19" w:id="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2004 года N 174   </w:t>
      </w:r>
    </w:p>
    <w:bookmarkEnd w:id="9"/>
    <w:p>
      <w:pPr>
        <w:spacing w:after="0"/>
        <w:ind w:left="0"/>
        <w:jc w:val="both"/>
      </w:pPr>
      <w:r>
        <w:rPr>
          <w:rFonts w:ascii="Times New Roman"/>
          <w:b w:val="false"/>
          <w:i w:val="false"/>
          <w:color w:val="000000"/>
          <w:sz w:val="28"/>
        </w:rPr>
        <w:t xml:space="preserve">форма 6              </w:t>
      </w:r>
    </w:p>
    <w:p>
      <w:pPr>
        <w:spacing w:after="0"/>
        <w:ind w:left="0"/>
        <w:jc w:val="both"/>
      </w:pPr>
      <w:r>
        <w:rPr>
          <w:rFonts w:ascii="Times New Roman"/>
          <w:b w:val="false"/>
          <w:i w:val="false"/>
          <w:color w:val="000000"/>
          <w:sz w:val="28"/>
        </w:rPr>
        <w:t xml:space="preserve">                      Отчет об изменениях в капитале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(полное наименование накопительного пенсионного фонда) </w:t>
      </w:r>
      <w:r>
        <w:br/>
      </w:r>
      <w:r>
        <w:rPr>
          <w:rFonts w:ascii="Times New Roman"/>
          <w:b w:val="false"/>
          <w:i w:val="false"/>
          <w:color w:val="000000"/>
          <w:sz w:val="28"/>
        </w:rPr>
        <w:t xml:space="preserve">
              по состоянию на "___"______________ 200___года </w:t>
      </w:r>
    </w:p>
    <w:p>
      <w:pPr>
        <w:spacing w:after="0"/>
        <w:ind w:left="0"/>
        <w:jc w:val="both"/>
      </w:pPr>
      <w:r>
        <w:rPr>
          <w:rFonts w:ascii="Times New Roman"/>
          <w:b w:val="false"/>
          <w:i w:val="false"/>
          <w:color w:val="000000"/>
          <w:sz w:val="28"/>
        </w:rPr>
        <w:t xml:space="preserve">                                     (в тысячах казахстанских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1"/>
        <w:gridCol w:w="1341"/>
        <w:gridCol w:w="1690"/>
        <w:gridCol w:w="1554"/>
        <w:gridCol w:w="2061"/>
        <w:gridCol w:w="1030"/>
        <w:gridCol w:w="1341"/>
        <w:gridCol w:w="1322"/>
      </w:tblGrid>
      <w:tr>
        <w:trPr>
          <w:trHeight w:val="765" w:hRule="atLeast"/>
        </w:trPr>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родительской организации </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w:t>
            </w:r>
            <w:r>
              <w:br/>
            </w:r>
            <w:r>
              <w:rPr>
                <w:rFonts w:ascii="Times New Roman"/>
                <w:b w:val="false"/>
                <w:i w:val="false"/>
                <w:color w:val="000000"/>
                <w:sz w:val="20"/>
              </w:rPr>
              <w:t xml:space="preserve">
мень- </w:t>
            </w:r>
            <w:r>
              <w:br/>
            </w:r>
            <w:r>
              <w:rPr>
                <w:rFonts w:ascii="Times New Roman"/>
                <w:b w:val="false"/>
                <w:i w:val="false"/>
                <w:color w:val="000000"/>
                <w:sz w:val="20"/>
              </w:rPr>
              <w:t xml:space="preserve">
шин- </w:t>
            </w:r>
            <w:r>
              <w:br/>
            </w:r>
            <w:r>
              <w:rPr>
                <w:rFonts w:ascii="Times New Roman"/>
                <w:b w:val="false"/>
                <w:i w:val="false"/>
                <w:color w:val="000000"/>
                <w:sz w:val="20"/>
              </w:rPr>
              <w:t xml:space="preserve">
ства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 </w:t>
            </w:r>
          </w:p>
        </w:tc>
      </w:tr>
      <w:tr>
        <w:trPr>
          <w:trHeight w:val="1140" w:hRule="atLeast"/>
        </w:trPr>
        <w:tc>
          <w:tcPr>
            <w:tcW w:w="0" w:type="auto"/>
            <w:vMerge/>
            <w:tcBorders>
              <w:top w:val="nil"/>
              <w:left w:val="single" w:color="cfcfcf" w:sz="5"/>
              <w:bottom w:val="single" w:color="cfcfcf" w:sz="5"/>
              <w:right w:val="single" w:color="cfcfcf" w:sz="5"/>
            </w:tcBorders>
          </w:tc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 </w:t>
            </w:r>
            <w:r>
              <w:br/>
            </w:r>
            <w:r>
              <w:rPr>
                <w:rFonts w:ascii="Times New Roman"/>
                <w:b w:val="false"/>
                <w:i w:val="false"/>
                <w:color w:val="000000"/>
                <w:sz w:val="20"/>
              </w:rPr>
              <w:t xml:space="preserve">
ный </w:t>
            </w:r>
            <w:r>
              <w:br/>
            </w:r>
            <w:r>
              <w:rPr>
                <w:rFonts w:ascii="Times New Roman"/>
                <w:b w:val="false"/>
                <w:i w:val="false"/>
                <w:color w:val="000000"/>
                <w:sz w:val="20"/>
              </w:rPr>
              <w:t xml:space="preserve">
капитал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r>
              <w:br/>
            </w:r>
            <w:r>
              <w:rPr>
                <w:rFonts w:ascii="Times New Roman"/>
                <w:b w:val="false"/>
                <w:i w:val="false"/>
                <w:color w:val="000000"/>
                <w:sz w:val="20"/>
              </w:rPr>
              <w:t xml:space="preserve">
ный </w:t>
            </w:r>
            <w:r>
              <w:br/>
            </w:r>
            <w:r>
              <w:rPr>
                <w:rFonts w:ascii="Times New Roman"/>
                <w:b w:val="false"/>
                <w:i w:val="false"/>
                <w:color w:val="000000"/>
                <w:sz w:val="20"/>
              </w:rPr>
              <w:t xml:space="preserve">
капитал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резервы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 </w:t>
            </w:r>
            <w:r>
              <w:br/>
            </w:r>
            <w:r>
              <w:rPr>
                <w:rFonts w:ascii="Times New Roman"/>
                <w:b w:val="false"/>
                <w:i w:val="false"/>
                <w:color w:val="000000"/>
                <w:sz w:val="20"/>
              </w:rPr>
              <w:t xml:space="preserve">
деленная </w:t>
            </w:r>
            <w:r>
              <w:br/>
            </w:r>
            <w:r>
              <w:rPr>
                <w:rFonts w:ascii="Times New Roman"/>
                <w:b w:val="false"/>
                <w:i w:val="false"/>
                <w:color w:val="000000"/>
                <w:sz w:val="20"/>
              </w:rPr>
              <w:t xml:space="preserve">
прибыль </w:t>
            </w:r>
            <w:r>
              <w:br/>
            </w:r>
            <w:r>
              <w:rPr>
                <w:rFonts w:ascii="Times New Roman"/>
                <w:b w:val="false"/>
                <w:i w:val="false"/>
                <w:color w:val="000000"/>
                <w:sz w:val="20"/>
              </w:rPr>
              <w:t xml:space="preserve">
(убыток)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99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начало </w:t>
            </w:r>
            <w:r>
              <w:br/>
            </w:r>
            <w:r>
              <w:rPr>
                <w:rFonts w:ascii="Times New Roman"/>
                <w:b w:val="false"/>
                <w:i w:val="false"/>
                <w:color w:val="000000"/>
                <w:sz w:val="20"/>
              </w:rPr>
              <w:t xml:space="preserve">
предыдущего </w:t>
            </w:r>
            <w:r>
              <w:br/>
            </w:r>
            <w:r>
              <w:rPr>
                <w:rFonts w:ascii="Times New Roman"/>
                <w:b w:val="false"/>
                <w:i w:val="false"/>
                <w:color w:val="000000"/>
                <w:sz w:val="20"/>
              </w:rPr>
              <w:t xml:space="preserve">
периода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w:t>
            </w:r>
            <w:r>
              <w:br/>
            </w:r>
            <w:r>
              <w:rPr>
                <w:rFonts w:ascii="Times New Roman"/>
                <w:b w:val="false"/>
                <w:i w:val="false"/>
                <w:color w:val="000000"/>
                <w:sz w:val="20"/>
              </w:rPr>
              <w:t xml:space="preserve">
в учетной </w:t>
            </w:r>
            <w:r>
              <w:br/>
            </w:r>
            <w:r>
              <w:rPr>
                <w:rFonts w:ascii="Times New Roman"/>
                <w:b w:val="false"/>
                <w:i w:val="false"/>
                <w:color w:val="000000"/>
                <w:sz w:val="20"/>
              </w:rPr>
              <w:t xml:space="preserve">
политике и </w:t>
            </w:r>
            <w:r>
              <w:br/>
            </w:r>
            <w:r>
              <w:rPr>
                <w:rFonts w:ascii="Times New Roman"/>
                <w:b w:val="false"/>
                <w:i w:val="false"/>
                <w:color w:val="000000"/>
                <w:sz w:val="20"/>
              </w:rPr>
              <w:t xml:space="preserve">
корректировка </w:t>
            </w:r>
            <w:r>
              <w:br/>
            </w:r>
            <w:r>
              <w:rPr>
                <w:rFonts w:ascii="Times New Roman"/>
                <w:b w:val="false"/>
                <w:i w:val="false"/>
                <w:color w:val="000000"/>
                <w:sz w:val="20"/>
              </w:rPr>
              <w:t xml:space="preserve">
ошибок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Пересчитан- </w:t>
            </w:r>
            <w:r>
              <w:br/>
            </w:r>
            <w:r>
              <w:rPr>
                <w:rFonts w:ascii="Times New Roman"/>
                <w:b w:val="false"/>
                <w:i w:val="false"/>
                <w:color w:val="000000"/>
                <w:sz w:val="20"/>
              </w:rPr>
              <w:t xml:space="preserve">
ное сальдо </w:t>
            </w:r>
            <w:r>
              <w:br/>
            </w:r>
            <w:r>
              <w:rPr>
                <w:rFonts w:ascii="Times New Roman"/>
                <w:b w:val="false"/>
                <w:i w:val="false"/>
                <w:color w:val="000000"/>
                <w:sz w:val="20"/>
              </w:rPr>
              <w:t xml:space="preserve">
на начало </w:t>
            </w:r>
            <w:r>
              <w:br/>
            </w:r>
            <w:r>
              <w:rPr>
                <w:rFonts w:ascii="Times New Roman"/>
                <w:b w:val="false"/>
                <w:i w:val="false"/>
                <w:color w:val="000000"/>
                <w:sz w:val="20"/>
              </w:rPr>
              <w:t xml:space="preserve">
предыдущего </w:t>
            </w:r>
            <w:r>
              <w:br/>
            </w:r>
            <w:r>
              <w:rPr>
                <w:rFonts w:ascii="Times New Roman"/>
                <w:b w:val="false"/>
                <w:i w:val="false"/>
                <w:color w:val="000000"/>
                <w:sz w:val="20"/>
              </w:rPr>
              <w:t xml:space="preserve">
периода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Переоценка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w:t>
            </w:r>
            <w:r>
              <w:br/>
            </w:r>
            <w:r>
              <w:rPr>
                <w:rFonts w:ascii="Times New Roman"/>
                <w:b w:val="false"/>
                <w:i w:val="false"/>
                <w:color w:val="000000"/>
                <w:sz w:val="20"/>
              </w:rPr>
              <w:t xml:space="preserve">
стоимости </w:t>
            </w:r>
            <w:r>
              <w:br/>
            </w:r>
            <w:r>
              <w:rPr>
                <w:rFonts w:ascii="Times New Roman"/>
                <w:b w:val="false"/>
                <w:i w:val="false"/>
                <w:color w:val="000000"/>
                <w:sz w:val="20"/>
              </w:rPr>
              <w:t xml:space="preserve">
ценных бумаг, </w:t>
            </w:r>
            <w:r>
              <w:br/>
            </w:r>
            <w:r>
              <w:rPr>
                <w:rFonts w:ascii="Times New Roman"/>
                <w:b w:val="false"/>
                <w:i w:val="false"/>
                <w:color w:val="000000"/>
                <w:sz w:val="20"/>
              </w:rPr>
              <w:t xml:space="preserve">
имеющихся в </w:t>
            </w:r>
            <w:r>
              <w:br/>
            </w:r>
            <w:r>
              <w:rPr>
                <w:rFonts w:ascii="Times New Roman"/>
                <w:b w:val="false"/>
                <w:i w:val="false"/>
                <w:color w:val="000000"/>
                <w:sz w:val="20"/>
              </w:rPr>
              <w:t xml:space="preserve">
наличии для </w:t>
            </w:r>
            <w:r>
              <w:br/>
            </w:r>
            <w:r>
              <w:rPr>
                <w:rFonts w:ascii="Times New Roman"/>
                <w:b w:val="false"/>
                <w:i w:val="false"/>
                <w:color w:val="000000"/>
                <w:sz w:val="20"/>
              </w:rPr>
              <w:t xml:space="preserve">
продажи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Хеджирование </w:t>
            </w:r>
            <w:r>
              <w:br/>
            </w:r>
            <w:r>
              <w:rPr>
                <w:rFonts w:ascii="Times New Roman"/>
                <w:b w:val="false"/>
                <w:i w:val="false"/>
                <w:color w:val="000000"/>
                <w:sz w:val="20"/>
              </w:rPr>
              <w:t xml:space="preserve">
денежных </w:t>
            </w:r>
            <w:r>
              <w:br/>
            </w:r>
            <w:r>
              <w:rPr>
                <w:rFonts w:ascii="Times New Roman"/>
                <w:b w:val="false"/>
                <w:i w:val="false"/>
                <w:color w:val="000000"/>
                <w:sz w:val="20"/>
              </w:rPr>
              <w:t xml:space="preserve">
потоков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Прибыль </w:t>
            </w:r>
            <w:r>
              <w:br/>
            </w:r>
            <w:r>
              <w:rPr>
                <w:rFonts w:ascii="Times New Roman"/>
                <w:b w:val="false"/>
                <w:i w:val="false"/>
                <w:color w:val="000000"/>
                <w:sz w:val="20"/>
              </w:rPr>
              <w:t xml:space="preserve">
(убыток) </w:t>
            </w:r>
            <w:r>
              <w:br/>
            </w:r>
            <w:r>
              <w:rPr>
                <w:rFonts w:ascii="Times New Roman"/>
                <w:b w:val="false"/>
                <w:i w:val="false"/>
                <w:color w:val="000000"/>
                <w:sz w:val="20"/>
              </w:rPr>
              <w:t xml:space="preserve">
от прочих </w:t>
            </w:r>
            <w:r>
              <w:br/>
            </w:r>
            <w:r>
              <w:rPr>
                <w:rFonts w:ascii="Times New Roman"/>
                <w:b w:val="false"/>
                <w:i w:val="false"/>
                <w:color w:val="000000"/>
                <w:sz w:val="20"/>
              </w:rPr>
              <w:t xml:space="preserve">
операций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Прибыль </w:t>
            </w:r>
            <w:r>
              <w:br/>
            </w:r>
            <w:r>
              <w:rPr>
                <w:rFonts w:ascii="Times New Roman"/>
                <w:b w:val="false"/>
                <w:i w:val="false"/>
                <w:color w:val="000000"/>
                <w:sz w:val="20"/>
              </w:rPr>
              <w:t xml:space="preserve">
(убыток), </w:t>
            </w:r>
            <w:r>
              <w:br/>
            </w:r>
            <w:r>
              <w:rPr>
                <w:rFonts w:ascii="Times New Roman"/>
                <w:b w:val="false"/>
                <w:i w:val="false"/>
                <w:color w:val="000000"/>
                <w:sz w:val="20"/>
              </w:rPr>
              <w:t xml:space="preserve">
признанная/ый </w:t>
            </w:r>
            <w:r>
              <w:br/>
            </w:r>
            <w:r>
              <w:rPr>
                <w:rFonts w:ascii="Times New Roman"/>
                <w:b w:val="false"/>
                <w:i w:val="false"/>
                <w:color w:val="000000"/>
                <w:sz w:val="20"/>
              </w:rPr>
              <w:t xml:space="preserve">
непосредст- </w:t>
            </w:r>
            <w:r>
              <w:br/>
            </w:r>
            <w:r>
              <w:rPr>
                <w:rFonts w:ascii="Times New Roman"/>
                <w:b w:val="false"/>
                <w:i w:val="false"/>
                <w:color w:val="000000"/>
                <w:sz w:val="20"/>
              </w:rPr>
              <w:t xml:space="preserve">
венно в самом </w:t>
            </w:r>
            <w:r>
              <w:br/>
            </w:r>
            <w:r>
              <w:rPr>
                <w:rFonts w:ascii="Times New Roman"/>
                <w:b w:val="false"/>
                <w:i w:val="false"/>
                <w:color w:val="000000"/>
                <w:sz w:val="20"/>
              </w:rPr>
              <w:t xml:space="preserve">
капитале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Прибыль </w:t>
            </w:r>
            <w:r>
              <w:br/>
            </w:r>
            <w:r>
              <w:rPr>
                <w:rFonts w:ascii="Times New Roman"/>
                <w:b w:val="false"/>
                <w:i w:val="false"/>
                <w:color w:val="000000"/>
                <w:sz w:val="20"/>
              </w:rPr>
              <w:t xml:space="preserve">
(убыток) </w:t>
            </w:r>
            <w:r>
              <w:br/>
            </w:r>
            <w:r>
              <w:rPr>
                <w:rFonts w:ascii="Times New Roman"/>
                <w:b w:val="false"/>
                <w:i w:val="false"/>
                <w:color w:val="000000"/>
                <w:sz w:val="20"/>
              </w:rPr>
              <w:t xml:space="preserve">
за период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прибыль </w:t>
            </w:r>
            <w:r>
              <w:br/>
            </w:r>
            <w:r>
              <w:rPr>
                <w:rFonts w:ascii="Times New Roman"/>
                <w:b w:val="false"/>
                <w:i w:val="false"/>
                <w:color w:val="000000"/>
                <w:sz w:val="20"/>
              </w:rPr>
              <w:t xml:space="preserve">
(убыток) за </w:t>
            </w:r>
            <w:r>
              <w:br/>
            </w:r>
            <w:r>
              <w:rPr>
                <w:rFonts w:ascii="Times New Roman"/>
                <w:b w:val="false"/>
                <w:i w:val="false"/>
                <w:color w:val="000000"/>
                <w:sz w:val="20"/>
              </w:rPr>
              <w:t xml:space="preserve">
период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Эмиссия акций </w:t>
            </w:r>
            <w:r>
              <w:br/>
            </w:r>
            <w:r>
              <w:rPr>
                <w:rFonts w:ascii="Times New Roman"/>
                <w:b w:val="false"/>
                <w:i w:val="false"/>
                <w:color w:val="000000"/>
                <w:sz w:val="20"/>
              </w:rPr>
              <w:t xml:space="preserve">
(вклады и паи </w:t>
            </w:r>
            <w:r>
              <w:br/>
            </w:r>
            <w:r>
              <w:rPr>
                <w:rFonts w:ascii="Times New Roman"/>
                <w:b w:val="false"/>
                <w:i w:val="false"/>
                <w:color w:val="000000"/>
                <w:sz w:val="20"/>
              </w:rPr>
              <w:t xml:space="preserve">
учредителей)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Выкупленные </w:t>
            </w:r>
            <w:r>
              <w:br/>
            </w:r>
            <w:r>
              <w:rPr>
                <w:rFonts w:ascii="Times New Roman"/>
                <w:b w:val="false"/>
                <w:i w:val="false"/>
                <w:color w:val="000000"/>
                <w:sz w:val="20"/>
              </w:rPr>
              <w:t xml:space="preserve">
акции (вклады </w:t>
            </w:r>
            <w:r>
              <w:br/>
            </w:r>
            <w:r>
              <w:rPr>
                <w:rFonts w:ascii="Times New Roman"/>
                <w:b w:val="false"/>
                <w:i w:val="false"/>
                <w:color w:val="000000"/>
                <w:sz w:val="20"/>
              </w:rPr>
              <w:t xml:space="preserve">
и паи </w:t>
            </w:r>
            <w:r>
              <w:br/>
            </w:r>
            <w:r>
              <w:rPr>
                <w:rFonts w:ascii="Times New Roman"/>
                <w:b w:val="false"/>
                <w:i w:val="false"/>
                <w:color w:val="000000"/>
                <w:sz w:val="20"/>
              </w:rPr>
              <w:t xml:space="preserve">
учредителей)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Внутренние </w:t>
            </w:r>
            <w:r>
              <w:br/>
            </w:r>
            <w:r>
              <w:rPr>
                <w:rFonts w:ascii="Times New Roman"/>
                <w:b w:val="false"/>
                <w:i w:val="false"/>
                <w:color w:val="000000"/>
                <w:sz w:val="20"/>
              </w:rPr>
              <w:t xml:space="preserve">
переводы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w:t>
            </w:r>
            <w:r>
              <w:br/>
            </w:r>
            <w:r>
              <w:rPr>
                <w:rFonts w:ascii="Times New Roman"/>
                <w:b w:val="false"/>
                <w:i w:val="false"/>
                <w:color w:val="000000"/>
                <w:sz w:val="20"/>
              </w:rPr>
              <w:t xml:space="preserve">
накопленной </w:t>
            </w:r>
            <w:r>
              <w:br/>
            </w:r>
            <w:r>
              <w:rPr>
                <w:rFonts w:ascii="Times New Roman"/>
                <w:b w:val="false"/>
                <w:i w:val="false"/>
                <w:color w:val="000000"/>
                <w:sz w:val="20"/>
              </w:rPr>
              <w:t xml:space="preserve">
переоценки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w:t>
            </w:r>
            <w:r>
              <w:br/>
            </w:r>
            <w:r>
              <w:rPr>
                <w:rFonts w:ascii="Times New Roman"/>
                <w:b w:val="false"/>
                <w:i w:val="false"/>
                <w:color w:val="000000"/>
                <w:sz w:val="20"/>
              </w:rPr>
              <w:t xml:space="preserve">
резервного </w:t>
            </w:r>
            <w:r>
              <w:br/>
            </w:r>
            <w:r>
              <w:rPr>
                <w:rFonts w:ascii="Times New Roman"/>
                <w:b w:val="false"/>
                <w:i w:val="false"/>
                <w:color w:val="000000"/>
                <w:sz w:val="20"/>
              </w:rPr>
              <w:t xml:space="preserve">
капитала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операции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r>
              <w:br/>
            </w:r>
            <w:r>
              <w:rPr>
                <w:rFonts w:ascii="Times New Roman"/>
                <w:b w:val="false"/>
                <w:i w:val="false"/>
                <w:color w:val="000000"/>
                <w:sz w:val="20"/>
              </w:rPr>
              <w:t xml:space="preserve">
на начало </w:t>
            </w:r>
            <w:r>
              <w:br/>
            </w:r>
            <w:r>
              <w:rPr>
                <w:rFonts w:ascii="Times New Roman"/>
                <w:b w:val="false"/>
                <w:i w:val="false"/>
                <w:color w:val="000000"/>
                <w:sz w:val="20"/>
              </w:rPr>
              <w:t xml:space="preserve">
отчетного </w:t>
            </w:r>
            <w:r>
              <w:br/>
            </w:r>
            <w:r>
              <w:rPr>
                <w:rFonts w:ascii="Times New Roman"/>
                <w:b w:val="false"/>
                <w:i w:val="false"/>
                <w:color w:val="000000"/>
                <w:sz w:val="20"/>
              </w:rPr>
              <w:t xml:space="preserve">
периода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w:t>
            </w:r>
            <w:r>
              <w:br/>
            </w:r>
            <w:r>
              <w:rPr>
                <w:rFonts w:ascii="Times New Roman"/>
                <w:b w:val="false"/>
                <w:i w:val="false"/>
                <w:color w:val="000000"/>
                <w:sz w:val="20"/>
              </w:rPr>
              <w:t xml:space="preserve">
в учетной </w:t>
            </w:r>
            <w:r>
              <w:br/>
            </w:r>
            <w:r>
              <w:rPr>
                <w:rFonts w:ascii="Times New Roman"/>
                <w:b w:val="false"/>
                <w:i w:val="false"/>
                <w:color w:val="000000"/>
                <w:sz w:val="20"/>
              </w:rPr>
              <w:t xml:space="preserve">
политике и </w:t>
            </w:r>
            <w:r>
              <w:br/>
            </w:r>
            <w:r>
              <w:rPr>
                <w:rFonts w:ascii="Times New Roman"/>
                <w:b w:val="false"/>
                <w:i w:val="false"/>
                <w:color w:val="000000"/>
                <w:sz w:val="20"/>
              </w:rPr>
              <w:t xml:space="preserve">
корректировка </w:t>
            </w:r>
            <w:r>
              <w:br/>
            </w:r>
            <w:r>
              <w:rPr>
                <w:rFonts w:ascii="Times New Roman"/>
                <w:b w:val="false"/>
                <w:i w:val="false"/>
                <w:color w:val="000000"/>
                <w:sz w:val="20"/>
              </w:rPr>
              <w:t xml:space="preserve">
ошибок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Пересчитанное </w:t>
            </w:r>
            <w:r>
              <w:br/>
            </w:r>
            <w:r>
              <w:rPr>
                <w:rFonts w:ascii="Times New Roman"/>
                <w:b w:val="false"/>
                <w:i w:val="false"/>
                <w:color w:val="000000"/>
                <w:sz w:val="20"/>
              </w:rPr>
              <w:t xml:space="preserve">
сальдо на </w:t>
            </w:r>
            <w:r>
              <w:br/>
            </w:r>
            <w:r>
              <w:rPr>
                <w:rFonts w:ascii="Times New Roman"/>
                <w:b w:val="false"/>
                <w:i w:val="false"/>
                <w:color w:val="000000"/>
                <w:sz w:val="20"/>
              </w:rPr>
              <w:t xml:space="preserve">
начало </w:t>
            </w:r>
            <w:r>
              <w:br/>
            </w:r>
            <w:r>
              <w:rPr>
                <w:rFonts w:ascii="Times New Roman"/>
                <w:b w:val="false"/>
                <w:i w:val="false"/>
                <w:color w:val="000000"/>
                <w:sz w:val="20"/>
              </w:rPr>
              <w:t xml:space="preserve">
отчетного </w:t>
            </w:r>
            <w:r>
              <w:br/>
            </w:r>
            <w:r>
              <w:rPr>
                <w:rFonts w:ascii="Times New Roman"/>
                <w:b w:val="false"/>
                <w:i w:val="false"/>
                <w:color w:val="000000"/>
                <w:sz w:val="20"/>
              </w:rPr>
              <w:t xml:space="preserve">
периода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Переоценка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w:t>
            </w:r>
            <w:r>
              <w:br/>
            </w:r>
            <w:r>
              <w:rPr>
                <w:rFonts w:ascii="Times New Roman"/>
                <w:b w:val="false"/>
                <w:i w:val="false"/>
                <w:color w:val="000000"/>
                <w:sz w:val="20"/>
              </w:rPr>
              <w:t xml:space="preserve">
стоимости </w:t>
            </w:r>
            <w:r>
              <w:br/>
            </w:r>
            <w:r>
              <w:rPr>
                <w:rFonts w:ascii="Times New Roman"/>
                <w:b w:val="false"/>
                <w:i w:val="false"/>
                <w:color w:val="000000"/>
                <w:sz w:val="20"/>
              </w:rPr>
              <w:t xml:space="preserve">
ценных бумаг, </w:t>
            </w:r>
            <w:r>
              <w:br/>
            </w:r>
            <w:r>
              <w:rPr>
                <w:rFonts w:ascii="Times New Roman"/>
                <w:b w:val="false"/>
                <w:i w:val="false"/>
                <w:color w:val="000000"/>
                <w:sz w:val="20"/>
              </w:rPr>
              <w:t xml:space="preserve">
имеющихся в </w:t>
            </w:r>
            <w:r>
              <w:br/>
            </w:r>
            <w:r>
              <w:rPr>
                <w:rFonts w:ascii="Times New Roman"/>
                <w:b w:val="false"/>
                <w:i w:val="false"/>
                <w:color w:val="000000"/>
                <w:sz w:val="20"/>
              </w:rPr>
              <w:t xml:space="preserve">
наличии для </w:t>
            </w:r>
            <w:r>
              <w:br/>
            </w:r>
            <w:r>
              <w:rPr>
                <w:rFonts w:ascii="Times New Roman"/>
                <w:b w:val="false"/>
                <w:i w:val="false"/>
                <w:color w:val="000000"/>
                <w:sz w:val="20"/>
              </w:rPr>
              <w:t xml:space="preserve">
продажи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Хеджирование </w:t>
            </w:r>
            <w:r>
              <w:br/>
            </w:r>
            <w:r>
              <w:rPr>
                <w:rFonts w:ascii="Times New Roman"/>
                <w:b w:val="false"/>
                <w:i w:val="false"/>
                <w:color w:val="000000"/>
                <w:sz w:val="20"/>
              </w:rPr>
              <w:t xml:space="preserve">
денежных </w:t>
            </w:r>
            <w:r>
              <w:br/>
            </w:r>
            <w:r>
              <w:rPr>
                <w:rFonts w:ascii="Times New Roman"/>
                <w:b w:val="false"/>
                <w:i w:val="false"/>
                <w:color w:val="000000"/>
                <w:sz w:val="20"/>
              </w:rPr>
              <w:t xml:space="preserve">
потоков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Прибыль </w:t>
            </w:r>
            <w:r>
              <w:br/>
            </w:r>
            <w:r>
              <w:rPr>
                <w:rFonts w:ascii="Times New Roman"/>
                <w:b w:val="false"/>
                <w:i w:val="false"/>
                <w:color w:val="000000"/>
                <w:sz w:val="20"/>
              </w:rPr>
              <w:t xml:space="preserve">
(убыток) </w:t>
            </w:r>
            <w:r>
              <w:br/>
            </w:r>
            <w:r>
              <w:rPr>
                <w:rFonts w:ascii="Times New Roman"/>
                <w:b w:val="false"/>
                <w:i w:val="false"/>
                <w:color w:val="000000"/>
                <w:sz w:val="20"/>
              </w:rPr>
              <w:t xml:space="preserve">
от прочих </w:t>
            </w:r>
            <w:r>
              <w:br/>
            </w:r>
            <w:r>
              <w:rPr>
                <w:rFonts w:ascii="Times New Roman"/>
                <w:b w:val="false"/>
                <w:i w:val="false"/>
                <w:color w:val="000000"/>
                <w:sz w:val="20"/>
              </w:rPr>
              <w:t xml:space="preserve">
операций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Прибыль </w:t>
            </w:r>
            <w:r>
              <w:br/>
            </w:r>
            <w:r>
              <w:rPr>
                <w:rFonts w:ascii="Times New Roman"/>
                <w:b w:val="false"/>
                <w:i w:val="false"/>
                <w:color w:val="000000"/>
                <w:sz w:val="20"/>
              </w:rPr>
              <w:t xml:space="preserve">
(убыток), </w:t>
            </w:r>
            <w:r>
              <w:br/>
            </w:r>
            <w:r>
              <w:rPr>
                <w:rFonts w:ascii="Times New Roman"/>
                <w:b w:val="false"/>
                <w:i w:val="false"/>
                <w:color w:val="000000"/>
                <w:sz w:val="20"/>
              </w:rPr>
              <w:t xml:space="preserve">
признанная/ый </w:t>
            </w:r>
            <w:r>
              <w:br/>
            </w:r>
            <w:r>
              <w:rPr>
                <w:rFonts w:ascii="Times New Roman"/>
                <w:b w:val="false"/>
                <w:i w:val="false"/>
                <w:color w:val="000000"/>
                <w:sz w:val="20"/>
              </w:rPr>
              <w:t xml:space="preserve">
непосредст- </w:t>
            </w:r>
            <w:r>
              <w:br/>
            </w:r>
            <w:r>
              <w:rPr>
                <w:rFonts w:ascii="Times New Roman"/>
                <w:b w:val="false"/>
                <w:i w:val="false"/>
                <w:color w:val="000000"/>
                <w:sz w:val="20"/>
              </w:rPr>
              <w:t xml:space="preserve">
венно в самом </w:t>
            </w:r>
            <w:r>
              <w:br/>
            </w:r>
            <w:r>
              <w:rPr>
                <w:rFonts w:ascii="Times New Roman"/>
                <w:b w:val="false"/>
                <w:i w:val="false"/>
                <w:color w:val="000000"/>
                <w:sz w:val="20"/>
              </w:rPr>
              <w:t xml:space="preserve">
капитале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Прибыль </w:t>
            </w:r>
            <w:r>
              <w:br/>
            </w:r>
            <w:r>
              <w:rPr>
                <w:rFonts w:ascii="Times New Roman"/>
                <w:b w:val="false"/>
                <w:i w:val="false"/>
                <w:color w:val="000000"/>
                <w:sz w:val="20"/>
              </w:rPr>
              <w:t xml:space="preserve">
(убыток) </w:t>
            </w:r>
            <w:r>
              <w:br/>
            </w:r>
            <w:r>
              <w:rPr>
                <w:rFonts w:ascii="Times New Roman"/>
                <w:b w:val="false"/>
                <w:i w:val="false"/>
                <w:color w:val="000000"/>
                <w:sz w:val="20"/>
              </w:rPr>
              <w:t xml:space="preserve">
за период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прибыль </w:t>
            </w:r>
            <w:r>
              <w:br/>
            </w:r>
            <w:r>
              <w:rPr>
                <w:rFonts w:ascii="Times New Roman"/>
                <w:b w:val="false"/>
                <w:i w:val="false"/>
                <w:color w:val="000000"/>
                <w:sz w:val="20"/>
              </w:rPr>
              <w:t xml:space="preserve">
(убыток) за </w:t>
            </w:r>
            <w:r>
              <w:br/>
            </w:r>
            <w:r>
              <w:rPr>
                <w:rFonts w:ascii="Times New Roman"/>
                <w:b w:val="false"/>
                <w:i w:val="false"/>
                <w:color w:val="000000"/>
                <w:sz w:val="20"/>
              </w:rPr>
              <w:t xml:space="preserve">
период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Эмиссия акций </w:t>
            </w:r>
            <w:r>
              <w:br/>
            </w:r>
            <w:r>
              <w:rPr>
                <w:rFonts w:ascii="Times New Roman"/>
                <w:b w:val="false"/>
                <w:i w:val="false"/>
                <w:color w:val="000000"/>
                <w:sz w:val="20"/>
              </w:rPr>
              <w:t xml:space="preserve">
(вклады и паи </w:t>
            </w:r>
            <w:r>
              <w:br/>
            </w:r>
            <w:r>
              <w:rPr>
                <w:rFonts w:ascii="Times New Roman"/>
                <w:b w:val="false"/>
                <w:i w:val="false"/>
                <w:color w:val="000000"/>
                <w:sz w:val="20"/>
              </w:rPr>
              <w:t xml:space="preserve">
учредителей)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Выкупленные </w:t>
            </w:r>
            <w:r>
              <w:br/>
            </w:r>
            <w:r>
              <w:rPr>
                <w:rFonts w:ascii="Times New Roman"/>
                <w:b w:val="false"/>
                <w:i w:val="false"/>
                <w:color w:val="000000"/>
                <w:sz w:val="20"/>
              </w:rPr>
              <w:t xml:space="preserve">
акции (вклады </w:t>
            </w:r>
            <w:r>
              <w:br/>
            </w:r>
            <w:r>
              <w:rPr>
                <w:rFonts w:ascii="Times New Roman"/>
                <w:b w:val="false"/>
                <w:i w:val="false"/>
                <w:color w:val="000000"/>
                <w:sz w:val="20"/>
              </w:rPr>
              <w:t xml:space="preserve">
и паи </w:t>
            </w:r>
            <w:r>
              <w:br/>
            </w:r>
            <w:r>
              <w:rPr>
                <w:rFonts w:ascii="Times New Roman"/>
                <w:b w:val="false"/>
                <w:i w:val="false"/>
                <w:color w:val="000000"/>
                <w:sz w:val="20"/>
              </w:rPr>
              <w:t xml:space="preserve">
учредителей)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Внутренние </w:t>
            </w:r>
            <w:r>
              <w:br/>
            </w:r>
            <w:r>
              <w:rPr>
                <w:rFonts w:ascii="Times New Roman"/>
                <w:b w:val="false"/>
                <w:i w:val="false"/>
                <w:color w:val="000000"/>
                <w:sz w:val="20"/>
              </w:rPr>
              <w:t xml:space="preserve">
переводы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w:t>
            </w:r>
            <w:r>
              <w:br/>
            </w:r>
            <w:r>
              <w:rPr>
                <w:rFonts w:ascii="Times New Roman"/>
                <w:b w:val="false"/>
                <w:i w:val="false"/>
                <w:color w:val="000000"/>
                <w:sz w:val="20"/>
              </w:rPr>
              <w:t xml:space="preserve">
накопленной </w:t>
            </w:r>
            <w:r>
              <w:br/>
            </w:r>
            <w:r>
              <w:rPr>
                <w:rFonts w:ascii="Times New Roman"/>
                <w:b w:val="false"/>
                <w:i w:val="false"/>
                <w:color w:val="000000"/>
                <w:sz w:val="20"/>
              </w:rPr>
              <w:t xml:space="preserve">
переоценки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w:t>
            </w:r>
            <w:r>
              <w:br/>
            </w:r>
            <w:r>
              <w:rPr>
                <w:rFonts w:ascii="Times New Roman"/>
                <w:b w:val="false"/>
                <w:i w:val="false"/>
                <w:color w:val="000000"/>
                <w:sz w:val="20"/>
              </w:rPr>
              <w:t xml:space="preserve">
резервного </w:t>
            </w:r>
            <w:r>
              <w:br/>
            </w:r>
            <w:r>
              <w:rPr>
                <w:rFonts w:ascii="Times New Roman"/>
                <w:b w:val="false"/>
                <w:i w:val="false"/>
                <w:color w:val="000000"/>
                <w:sz w:val="20"/>
              </w:rPr>
              <w:t xml:space="preserve">
капитала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операции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r>
              <w:br/>
            </w:r>
            <w:r>
              <w:rPr>
                <w:rFonts w:ascii="Times New Roman"/>
                <w:b w:val="false"/>
                <w:i w:val="false"/>
                <w:color w:val="000000"/>
                <w:sz w:val="20"/>
              </w:rPr>
              <w:t xml:space="preserve">
на конец </w:t>
            </w:r>
            <w:r>
              <w:br/>
            </w:r>
            <w:r>
              <w:rPr>
                <w:rFonts w:ascii="Times New Roman"/>
                <w:b w:val="false"/>
                <w:i w:val="false"/>
                <w:color w:val="000000"/>
                <w:sz w:val="20"/>
              </w:rPr>
              <w:t xml:space="preserve">
отчетного </w:t>
            </w:r>
            <w:r>
              <w:br/>
            </w:r>
            <w:r>
              <w:rPr>
                <w:rFonts w:ascii="Times New Roman"/>
                <w:b w:val="false"/>
                <w:i w:val="false"/>
                <w:color w:val="000000"/>
                <w:sz w:val="20"/>
              </w:rPr>
              <w:t xml:space="preserve">
периода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Графы "Капитал родительской организации" и "Доля меньшинства" </w:t>
      </w:r>
      <w:r>
        <w:br/>
      </w:r>
      <w:r>
        <w:rPr>
          <w:rFonts w:ascii="Times New Roman"/>
          <w:b w:val="false"/>
          <w:i w:val="false"/>
          <w:color w:val="000000"/>
          <w:sz w:val="28"/>
        </w:rPr>
        <w:t xml:space="preserve">
заполняются при составлении консолидированной финансовой отчетности. </w:t>
      </w:r>
      <w:r>
        <w:br/>
      </w:r>
      <w:r>
        <w:rPr>
          <w:rFonts w:ascii="Times New Roman"/>
          <w:b w:val="false"/>
          <w:i w:val="false"/>
          <w:color w:val="000000"/>
          <w:sz w:val="28"/>
        </w:rPr>
        <w:t xml:space="preserve">
      При составлении неконсолидированной финансовой отчетности или </w:t>
      </w:r>
      <w:r>
        <w:br/>
      </w:r>
      <w:r>
        <w:rPr>
          <w:rFonts w:ascii="Times New Roman"/>
          <w:b w:val="false"/>
          <w:i w:val="false"/>
          <w:color w:val="000000"/>
          <w:sz w:val="28"/>
        </w:rPr>
        <w:t xml:space="preserve">
отсутствии дочерних организаций накопительные пенсионные фонды </w:t>
      </w:r>
      <w:r>
        <w:br/>
      </w:r>
      <w:r>
        <w:rPr>
          <w:rFonts w:ascii="Times New Roman"/>
          <w:b w:val="false"/>
          <w:i w:val="false"/>
          <w:color w:val="000000"/>
          <w:sz w:val="28"/>
        </w:rPr>
        <w:t xml:space="preserve">
заполняют графы 2-6. </w:t>
      </w:r>
    </w:p>
    <w:p>
      <w:pPr>
        <w:spacing w:after="0"/>
        <w:ind w:left="0"/>
        <w:jc w:val="both"/>
      </w:pPr>
      <w:r>
        <w:rPr>
          <w:rFonts w:ascii="Times New Roman"/>
          <w:b w:val="false"/>
          <w:i w:val="false"/>
          <w:color w:val="000000"/>
          <w:sz w:val="28"/>
        </w:rPr>
        <w:t xml:space="preserve">Первый руководитель     ___________________ дата ___________________ </w:t>
      </w:r>
      <w:r>
        <w:br/>
      </w:r>
      <w:r>
        <w:rPr>
          <w:rFonts w:ascii="Times New Roman"/>
          <w:b w:val="false"/>
          <w:i w:val="false"/>
          <w:color w:val="000000"/>
          <w:sz w:val="28"/>
        </w:rPr>
        <w:t xml:space="preserve">
Главный бухгалтер       ___________________ дата ___________________ </w:t>
      </w:r>
      <w:r>
        <w:br/>
      </w:r>
      <w:r>
        <w:rPr>
          <w:rFonts w:ascii="Times New Roman"/>
          <w:b w:val="false"/>
          <w:i w:val="false"/>
          <w:color w:val="000000"/>
          <w:sz w:val="28"/>
        </w:rPr>
        <w:t xml:space="preserve">
Исполнитель             ___________________ дата ___________________ </w:t>
      </w:r>
      <w:r>
        <w:br/>
      </w:r>
      <w:r>
        <w:rPr>
          <w:rFonts w:ascii="Times New Roman"/>
          <w:b w:val="false"/>
          <w:i w:val="false"/>
          <w:color w:val="000000"/>
          <w:sz w:val="28"/>
        </w:rPr>
        <w:t xml:space="preserve">
Телефон _______________________________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 xml:space="preserve">      в приложении 7: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в подпункте 2) слова "о доходах и расходах" заменить словами "о прибылях и убытках"; </w:t>
      </w:r>
      <w:r>
        <w:br/>
      </w:r>
      <w:r>
        <w:rPr>
          <w:rFonts w:ascii="Times New Roman"/>
          <w:b w:val="false"/>
          <w:i w:val="false"/>
          <w:color w:val="000000"/>
          <w:sz w:val="28"/>
        </w:rPr>
        <w:t xml:space="preserve">
      в подпункте 3) слово "денег" заменить словами "денежных средств"; </w:t>
      </w:r>
      <w:r>
        <w:br/>
      </w:r>
      <w:r>
        <w:rPr>
          <w:rFonts w:ascii="Times New Roman"/>
          <w:b w:val="false"/>
          <w:i w:val="false"/>
          <w:color w:val="000000"/>
          <w:sz w:val="28"/>
        </w:rPr>
        <w:t xml:space="preserve">
      в подпункте 4): </w:t>
      </w:r>
      <w:r>
        <w:br/>
      </w:r>
      <w:r>
        <w:rPr>
          <w:rFonts w:ascii="Times New Roman"/>
          <w:b w:val="false"/>
          <w:i w:val="false"/>
          <w:color w:val="000000"/>
          <w:sz w:val="28"/>
        </w:rPr>
        <w:t xml:space="preserve">
      слово "собственному" исключить; </w:t>
      </w:r>
      <w:r>
        <w:br/>
      </w:r>
      <w:r>
        <w:rPr>
          <w:rFonts w:ascii="Times New Roman"/>
          <w:b w:val="false"/>
          <w:i w:val="false"/>
          <w:color w:val="000000"/>
          <w:sz w:val="28"/>
        </w:rPr>
        <w:t xml:space="preserve">
      слова "собственного капитала" заменить словами "в капитале". </w:t>
      </w:r>
    </w:p>
    <w:bookmarkStart w:name="z20" w:id="10"/>
    <w:p>
      <w:pPr>
        <w:spacing w:after="0"/>
        <w:ind w:left="0"/>
        <w:jc w:val="both"/>
      </w:pPr>
      <w:r>
        <w:rPr>
          <w:rFonts w:ascii="Times New Roman"/>
          <w:b w:val="false"/>
          <w:i w:val="false"/>
          <w:color w:val="000000"/>
          <w:sz w:val="28"/>
        </w:rPr>
        <w:t xml:space="preserve">
      8. </w:t>
      </w:r>
      <w:r>
        <w:rPr>
          <w:rFonts w:ascii="Times New Roman"/>
          <w:b w:val="false"/>
          <w:i w:val="false"/>
          <w:color w:val="ff0000"/>
          <w:sz w:val="28"/>
        </w:rPr>
        <w:t>Утратил силу постановлением Правления Национального Банка РК от 01.11.2010</w:t>
      </w:r>
      <w:r>
        <w:rPr>
          <w:rFonts w:ascii="Times New Roman"/>
          <w:b w:val="false"/>
          <w:i w:val="false"/>
          <w:color w:val="000000"/>
          <w:sz w:val="28"/>
        </w:rPr>
        <w:t> </w:t>
      </w:r>
      <w:r>
        <w:rPr>
          <w:rFonts w:ascii="Times New Roman"/>
          <w:b w:val="false"/>
          <w:i w:val="false"/>
          <w:color w:val="000000"/>
          <w:sz w:val="28"/>
        </w:rPr>
        <w:t>№ 88</w:t>
      </w:r>
      <w:r>
        <w:rPr>
          <w:rFonts w:ascii="Times New Roman"/>
          <w:b w:val="false"/>
          <w:i w:val="false"/>
          <w:color w:val="000000"/>
          <w:sz w:val="28"/>
        </w:rPr>
        <w:t> </w:t>
      </w:r>
      <w:r>
        <w:rPr>
          <w:rFonts w:ascii="Times New Roman"/>
          <w:b w:val="false"/>
          <w:i w:val="false"/>
          <w:color w:val="ff0000"/>
          <w:sz w:val="28"/>
        </w:rPr>
        <w:t>(вводится в действие с 01.07.2011).</w:t>
      </w:r>
    </w:p>
    <w:bookmarkEnd w:id="10"/>
    <w:bookmarkStart w:name="z21" w:id="11"/>
    <w:p>
      <w:pPr>
        <w:spacing w:after="0"/>
        <w:ind w:left="0"/>
        <w:jc w:val="both"/>
      </w:pPr>
      <w:r>
        <w:rPr>
          <w:rFonts w:ascii="Times New Roman"/>
          <w:b w:val="false"/>
          <w:i w:val="false"/>
          <w:color w:val="000000"/>
          <w:sz w:val="28"/>
        </w:rPr>
        <w:t xml:space="preserve">
      9. - 11. </w:t>
      </w:r>
      <w:r>
        <w:rPr>
          <w:rFonts w:ascii="Times New Roman"/>
          <w:b w:val="false"/>
          <w:i w:val="false"/>
          <w:color w:val="ff0000"/>
          <w:sz w:val="28"/>
        </w:rPr>
        <w:t xml:space="preserve">Утратили силу постановлением Правления Национального Банка РК от 25.05.2009 </w:t>
      </w:r>
      <w:r>
        <w:rPr>
          <w:rFonts w:ascii="Times New Roman"/>
          <w:b w:val="false"/>
          <w:i w:val="false"/>
          <w:color w:val="000000"/>
          <w:sz w:val="28"/>
        </w:rPr>
        <w:t xml:space="preserve">N 49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