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bdc6" w14:textId="bbdb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172. Зарегистрировано в Министерстве юстиции Республики Казахстан 31 июля 2007 года N 4842.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ведения системы реестров держателей ценных бумаг,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N 4175), с изменениями и дополнениями, внесенными постановлением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Республики Казахстан под N 4365), от 23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Республики Казахстан под N 4599)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системы реестров держателей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"регистрацию" заменить словом "проведение";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"всех"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информационных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"регистрацию" заменить словом "проведение";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"всех"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информационных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"регистрацию" заменить словом "проведение";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"всех"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информационных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22, в абзаце восьмом пункта 64 слово "отзыва", заменить словом "лишения";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пункта 48 слова "обладающим квалификационным свидетельством уполномоченного органа с правом выполнения работ по исполнению и регистрации сделок с ценными бумагами (далее - квалификационное свидетельство второй категории),"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пункта 49 слова "и обладающим квалификационным свидетельством второй категории"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"52-1. После приостановления либо лишения лицензии профессионального участника рынка ценных бумаг, осуществляющего деятельность по ведению системы реестров держателей ценных бумаг, проведение операций по лицевым счетам является незаконным и влечет за собой ответственность, установленную законами Республики Казахстан (за исключением информационных операций).";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пункта 54 слова "и обладающим квалификационным свидетельством второй категории"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5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  <w:r>
        <w:rPr>
          <w:rFonts w:ascii="Times New Roman"/>
          <w:b/>
          <w:i w:val="false"/>
          <w:color w:val="000000"/>
          <w:sz w:val="28"/>
        </w:rPr>
        <w:t xml:space="preserve">Глава 5. Документооборот регистратора. Хранение документов и электронных данных, составляющих систему реестров. Передача документов клиентами регистратора посредством услуг трансфер-агента регистратору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65-1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"65-1. Клиенты регистратора в случае использования услуг трансфер-агента передают информацию регистратору по формам, указанным в приложении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предусмотренная пунктами 46, 48 и 49 настоящих Правил, представляется клиентам регистратора по формам, установленным приложениями 1, 2, 3 и 4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"В случае приостановления действия лицензии" дополнить словами "на срок менее одного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лишения лицензии, а также приостановления действия лицензии на срок более одного месяца регистратор в течение трех календарных дней направляет эмитентам ценных бумаг, с которыми на дату лишения либо приостановления действия лицензии на срок более одного месяца заключены договоры, письменное уведомление о лишении либо приостановлении действия его лицензии на срок более одного месяца и о расторжении договоров с ними.";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пункта 67 слова "отзыва у" заменить словом "лишения";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центрального депозитария.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2007 года N 172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системы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реестров держателей ценных бумаг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Приказ на открытие/закрытие лицевого счета/изменение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(для физического лица)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           Исходящий номер_____________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приказа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фамилия, имя, при наличии - отчество физического лица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открыть/закрыть лицевой счет/изменить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изменении сведений о зарегистрированном лице)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операции      |_| Открытие         |_| Изменение сведений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|_| Закрытие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лицевого      |_| собственника     |_| общего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физическом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изменении сведений - указываются только изменившиеся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                   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                      |_|_|_|_|_|_|_|_|_|_|_|_|_|_|_|_|_|_|_|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                   |_|_|_|_|_|_|_|_|_|_|_|_|_|_|_|_|_|_|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          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                |_|_|_|_|_|_|_|_|_|_|_|_|_|_|_|_|_|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выдачи         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     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адрес, телефон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 _ _ _ _ _ _                     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  | | | | | | | | Индивидуальный    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|_|_|_|_|_|_|_| идентификационный  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                  код (ИИК)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    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(РНН) - обязательное поле     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_______________/_______________________________________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 фамилия, имя, при наличии -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(заполняется сотрудником регистратора при открытии лицевого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открытия лицевого счета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|_|_|_|_|_|_|_|_|_|_|___________________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   |_______________________________________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 на открытие/закрытие лицевого счета/изменение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(для юридического лица)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      Исходящий номер________________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Отправитель приказа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открыть/закрыть лицевой счет/изменить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изменении сведений о зарегистрированном лице)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_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операции  |_| Открытие         |_| Изменение сведений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лицевого            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|_| Закрытие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                    _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лицевого  |_| собственника     |_| общего         |_| номинального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                                  представителя      держателя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юридическом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изменении сведений - указываются только изменившиеся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Краткое наименование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(пере)регистрации            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осуществивший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факс,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связи  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             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    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      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        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 _ _ _ _ _ _                     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  | | | | | | | | Индивидуальный   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|_|_|_|_|_|_|_| идентификационный  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                  код (ИИК)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(РНН)  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 резидентства   |_|             |_| Сектор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_________________/__________________________________________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 (заполняется сотрудником регистратора при открытии лицевого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открытия лицевого счета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|_|_|_|_|_|_|_|_|_|_|______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Приказ управляющей компании на открытие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паевого инвестиционного фонда (ПИФ), изменение сведений о ПИФ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управляющей компании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           Исходящий номер________________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Управляющая компания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открыть лицевой счет/изменить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при изменении сведений о ПИФ или об управляющей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                _          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операции  |_| Открытие     |_| Изменение    |_| Изменение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лицевого         сведений         об управляющей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счета            о ПИФ           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управляющей компании и ПИФ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изменении сведений - указываются только изменившиеся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управляющей компании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ПИФ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(пере)регистрации    |  |  | /|  |  |/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осуществивший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        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      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(ОКПО)    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   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 _ _ _ _ _                   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          | | | | | | |   Индивидуальный    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 |_|_|_|_|_|_|   идентификационный  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(БИК)                           код (ИИК)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(РНН)  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 резидентства   |_|             |_| Сектор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_________________/__________________________________________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(заполняется сотрудником регистратора при открытии лицевого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 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открытия лицевого счета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|_|_|_|_|_|_|_|_|_|_|______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   |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Приказ на списание/зачисление ценных бумаг в системе реестров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                        Исходящий номер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приказа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провести операцию в соответствии с настоящим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сделки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Продажа                                |_| Покупка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Перевод (отчуждатель)                  |_| Перевод (приобретатель)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Первичное размещение                   |_| Первичное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(эмитент)                                  (покупатель)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Досрочное погашение                    |_| Досрочное погашение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(отчуждатель)                              (эмитент)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зарегистрированных лицах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Отчуждатель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юридического лица/фамилия,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кем выдан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личность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физических лиц)      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общего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классификатора      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       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        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             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Приобретатель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юридического лица/фамилия,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кем выдан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личность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физических лиц)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 __ __ 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 юридических лиц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ценных бумагах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Паевого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фонда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(НИН), вид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       |_|_|_|_|_|_|_|_|_|_|_|_|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 бумаги   |_|_|_|_|_|_|_|_|_|_|_|_|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 | | | | | | | | | | | | |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 |_|_|_|_|_|_|_|_|_|_|_|_|________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             |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                   |__________________________________________|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________________/_______________________________________________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Приказ на списание/зачисление паев в системе реестров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                Исходящий номер____________________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Управляющая компания: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провести операцию в соответствии с настоящим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сделки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Размещение паев                   |_| Выкуп 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                             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 Обмен (списание) паев             |_| Обмен (зачисление) 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зарегистрированном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лица/Фамилия, имя, при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кем выдан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удостоверяющего личность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физического лица)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 юридических лиц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пая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            | | | | | | |,|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|_|_|_|_|_|_|_|_|_|_|_|_|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одного пая                 | | | | | | |,|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|_|_|_|_|_|_|_|_|_|_|_|_|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    | | | | | | | | | |,|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  |_|_|_|_|_|_|_|_|_|_|_|_|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              |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                    |_______________________________________|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_______________/______________________________________________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Приказ эмитента на распределение объявленных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                Исходящий номер__________________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Эмитент   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 эмитента     |__|__|__|__|__|__|__|__|__|__|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учета объявленных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зачислить акции на лицевые счета зарегистрированных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настоящим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операции (нужное отметить):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                            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Дробление акций         Пропорция дробления акций  |  | :|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Списание/зачисление акций в связи с реорганизацией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форме 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Списание/зачисление акций в связи с реорганизацией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форме выделения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ценных бумагах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 акций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акций,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предназначенное для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операции             |_|_|_|_|_|_|_|_|_|_|_|_|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в отношении прав по ценным бумагам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зарегистрированных лицах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60"/>
        <w:gridCol w:w="2233"/>
        <w:gridCol w:w="2373"/>
        <w:gridCol w:w="4153"/>
      </w:tblGrid>
      <w:tr>
        <w:trPr>
          <w:trHeight w:val="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-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код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(ОКПО)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</w:tr>
      <w:tr>
        <w:trPr>
          <w:trHeight w:val="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Подпись _______________/______________________________________________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Приказ на обременение/снятие обременения с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             Исходящий номер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приказа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провести операцию в соответствии с настоящим приказом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операции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Обременение (залогодатель)    |__| Обременение (залогодержатель)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       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Снятие обременения            |__| Снятие обременения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(залогодатель)                     (залогодержатель)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зарегистрированных лицах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 эмитента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документ, удостоверяющий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(для физических лиц)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(ОКПО)- для юридических лиц   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 эмитента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документ, удостоверяющий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(для физических лиц)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 юридических лиц   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ценных бумагах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    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            |_|_|_|_|_|_|_|_|_|_|_|_|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 одной ценной бумаги        |_|_|_|_|_|_|_|_|_|_|_|_|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сделки                    | | | | | | | | | | | |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            |_|_|_|_|_|_|_|_|_|_|_|__________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 |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 _______________/_______________________________________________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Приказ о внесении/удалении записи о доверительном управляющем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ценными бумагами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                       Исходящий номер_______________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приказа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провести операцию в соответствии с настоящим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операции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Передача ценных бумаг          |__| Передача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доверительное управление         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(учредитель)                        (доверительный управляющий)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Прекращение доверительного     |__| Прекращение доверительного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(учредитель)             управления (доверительный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управляющий)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доверительного управления  | | |/| | |/|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сторонах договора доверительного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доверительного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документ, удостоверяющий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(для физических лиц)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 юридических лиц   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Доверительный управляющий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документ, удостоверяющий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(для физических лиц)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 юридических лиц     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ценных бумагах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эмитента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номер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(НИН)                          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            |_|_|_|_|_|_|_|_|_|_|_|_|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Номинальная стоимость           |_|_|_|_|_|_|_|_|_|_|_|_| тенге, 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ценной бумаги                                             валюта (указать)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 |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 _______________/_______________________________________________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Отчет об исполнении/неисполнении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________________            Исходящий номер________________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Полное наименование клиента,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 свидетельством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приказа клиента на регистрацию сделки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64"/>
        <w:gridCol w:w="375"/>
        <w:gridCol w:w="389"/>
        <w:gridCol w:w="2"/>
        <w:gridCol w:w="2"/>
        <w:gridCol w:w="513"/>
        <w:gridCol w:w="106"/>
        <w:gridCol w:w="211"/>
        <w:gridCol w:w="142"/>
        <w:gridCol w:w="71"/>
        <w:gridCol w:w="3"/>
        <w:gridCol w:w="3"/>
        <w:gridCol w:w="207"/>
        <w:gridCol w:w="57"/>
        <w:gridCol w:w="31"/>
        <w:gridCol w:w="31"/>
        <w:gridCol w:w="31"/>
        <w:gridCol w:w="91"/>
        <w:gridCol w:w="91"/>
        <w:gridCol w:w="36"/>
        <w:gridCol w:w="37"/>
        <w:gridCol w:w="36"/>
        <w:gridCol w:w="71"/>
        <w:gridCol w:w="121"/>
        <w:gridCol w:w="61"/>
        <w:gridCol w:w="36"/>
        <w:gridCol w:w="37"/>
        <w:gridCol w:w="36"/>
        <w:gridCol w:w="69"/>
        <w:gridCol w:w="29"/>
        <w:gridCol w:w="29"/>
        <w:gridCol w:w="15"/>
        <w:gridCol w:w="573"/>
      </w:tblGrid>
      <w:tr>
        <w:trPr>
          <w:trHeight w:val="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приказа клиента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сделки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Статус приказа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Исполнен               |__| Не исполнен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Дополнительная информация по выдаваемому документу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неисполнения приказа (заполняется в случае неисполнения приказа)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________________/_____________________________________________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Приказ на выдачу выписки с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системе реестров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                   Исходящий номер__________________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лица/фамилия,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выдать выписку с лицевого 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Вид, номер, дата выдачи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документ, удостоверяющий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(для физических лиц)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  |  |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(ОКПО) - для юридических лиц     |__|__|__|__|__|__|__|__|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 __ ____ __ _____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время, на которые         |  |  | /  |  |  /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составляется выписка             |__|__|____|__|_____|__|__|__|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 |  | час|  |минут|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____|__|__|____|__|_____|_______________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     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________________/______________________________________________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Приказ на составление и выдачу реестра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                  Исходящий номер_________________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Эмитент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эмитента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приказывает составить и выдать реестр держателей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составления реестра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Проведение общего собрания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Выплата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Другие причины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 __ ____ _____ __ __ __ 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Дата, на которую составляется реестр    |  |  | /  |  /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|__|__|____|_____|__|__|__|__|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 __ 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Время, на которое составляется реестр   |  |  | час| минут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|__|__|____|________|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                     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сведения, которые необходимо указать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________________/______________________________________________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Приказ на составление и выдачу списка акционеров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(полное наименование регистратора)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                 Исходящий номер__________________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Эмитент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наименование эмитента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Приказывает составить и выдать список акционеров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составления списка акционеров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Проведение общего собрания акционеров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Выплата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Дата, на которую составляется список   |  |  | /|  |  | /|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     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               | | | | 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(НИН)                     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сведения, которые необходимо указать в списке акционеров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________________/______________________________________________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           фамилия, имя, при наличии -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Место печати".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