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2401" w14:textId="b642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промежуточной аттестации соискателей ученых степеней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 сентября 2007 года N 409. Зарегистрирован в Министерстве юстиции Республики Казахстан 20 сентября 2007 года N 4941. Утратил силу приказом Министра образования и науки Республики Казахстан от 4 июля 2013 года № 257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образования и науки РК от 04.07.2013 </w:t>
      </w:r>
      <w:r>
        <w:rPr>
          <w:rFonts w:ascii="Times New Roman"/>
          <w:b w:val="false"/>
          <w:i w:val="false"/>
          <w:color w:val="ff0000"/>
          <w:sz w:val="28"/>
        </w:rPr>
        <w:t>№ 257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дальнейшего совершенствования и повышения требований к аттестации научных кадров в части организации и проведении кандидатских экзаменов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проведению промежуточной аттестации соискателей ученых степеней. </w:t>
      </w:r>
    </w:p>
    <w:bookmarkEnd w:id="1"/>
    <w:bookmarkStart w:name="z3" w:id="2"/>
    <w:p>
      <w:pPr>
        <w:spacing w:after="0"/>
        <w:ind w:left="0"/>
        <w:jc w:val="both"/>
      </w:pPr>
      <w:r>
        <w:rPr>
          <w:rFonts w:ascii="Times New Roman"/>
          <w:b w:val="false"/>
          <w:i w:val="false"/>
          <w:color w:val="000000"/>
          <w:sz w:val="28"/>
        </w:rPr>
        <w:t xml:space="preserve">
      2. Комитету по надзору и аттестации в сфере образования и науки Министерства образования и науки Республики Казахстан (Балыкбаев Т.О.): </w:t>
      </w:r>
      <w:r>
        <w:br/>
      </w:r>
      <w:r>
        <w:rPr>
          <w:rFonts w:ascii="Times New Roman"/>
          <w:b w:val="false"/>
          <w:i w:val="false"/>
          <w:color w:val="000000"/>
          <w:sz w:val="28"/>
        </w:rPr>
        <w:t xml:space="preserve">
      обеспечить в установленном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после государственной регистрации опубликовать настоящий приказ в средствах массовой информации.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председателя Комитета по надзору и аттестации в сфере образования и науки Министерства образования и науки Республики Казахстан (Балыкбаев Т.О.).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официального опубликования.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сентября 2007 года N 409     </w:t>
      </w:r>
    </w:p>
    <w:bookmarkEnd w:id="5"/>
    <w:bookmarkStart w:name="z7" w:id="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проведению промежуточной аттестации соискателей ученых степеней  1. Общие положения </w:t>
      </w:r>
    </w:p>
    <w:bookmarkEnd w:id="6"/>
    <w:bookmarkStart w:name="z8" w:id="7"/>
    <w:p>
      <w:pPr>
        <w:spacing w:after="0"/>
        <w:ind w:left="0"/>
        <w:jc w:val="both"/>
      </w:pPr>
      <w:r>
        <w:rPr>
          <w:rFonts w:ascii="Times New Roman"/>
          <w:b w:val="false"/>
          <w:i w:val="false"/>
          <w:color w:val="000000"/>
          <w:sz w:val="28"/>
        </w:rPr>
        <w:t xml:space="preserve">
      1. С целью оценки научно-квалификационного уровня и определения способности к самостоятельной научно-исследовательской работе соискателя ученой степени кандидата наук и в соответствии с требованиями к аттестации научных кадров соискатель должен пройти промежуточную аттестацию. Промежуточная аттестация соискателей ученой степени осуществляется в форме кандидатских экзаменов. </w:t>
      </w:r>
    </w:p>
    <w:bookmarkEnd w:id="7"/>
    <w:bookmarkStart w:name="z9" w:id="8"/>
    <w:p>
      <w:pPr>
        <w:spacing w:after="0"/>
        <w:ind w:left="0"/>
        <w:jc w:val="both"/>
      </w:pPr>
      <w:r>
        <w:rPr>
          <w:rFonts w:ascii="Times New Roman"/>
          <w:b w:val="false"/>
          <w:i w:val="false"/>
          <w:color w:val="000000"/>
          <w:sz w:val="28"/>
        </w:rPr>
        <w:t xml:space="preserve">
      2. К кандидатским экзаменам допускаются граждане, имеющие высшее профессиональное образование, подтвержденное присуждением квалификации "специалист" или академической степени "магистр". </w:t>
      </w:r>
      <w:r>
        <w:br/>
      </w:r>
      <w:r>
        <w:rPr>
          <w:rFonts w:ascii="Times New Roman"/>
          <w:b w:val="false"/>
          <w:i w:val="false"/>
          <w:color w:val="000000"/>
          <w:sz w:val="28"/>
        </w:rPr>
        <w:t xml:space="preserve">
      Кандидатские экзамены установлены по истории и философии науки (по отраслям), казахскому языку, иностранному языку и специальной дисциплине (специальности). </w:t>
      </w:r>
      <w:r>
        <w:br/>
      </w:r>
      <w:r>
        <w:rPr>
          <w:rFonts w:ascii="Times New Roman"/>
          <w:b w:val="false"/>
          <w:i w:val="false"/>
          <w:color w:val="000000"/>
          <w:sz w:val="28"/>
        </w:rPr>
        <w:t xml:space="preserve">
      Соискатель, имеющий высшее профессиональное образование не по профилю выполняемой кандидатской диссертации, сдает дополнительный кандидатский экзамен по общему курсу соответствующей отрасли науки или подотрасли (группы специальностей), охватывающему их основное содержание (например, общий курс химии, общий курс физики и др.). </w:t>
      </w:r>
      <w:r>
        <w:br/>
      </w:r>
      <w:r>
        <w:rPr>
          <w:rFonts w:ascii="Times New Roman"/>
          <w:b w:val="false"/>
          <w:i w:val="false"/>
          <w:color w:val="000000"/>
          <w:sz w:val="28"/>
        </w:rPr>
        <w:t xml:space="preserve">
      Соискатель ученой степени доктора наук, имеющий ученую степень кандидата наук по отрасли науки (с учетом группы специальностей), не соответствующей профилю выполняемой диссертации, должен сдать экзамен по специальности диссертации, а соискатель, имеющий при этом высшее профессиональное образование не по профилю выполняемой докторской диссертации, сдает также экзамен по общему курсу соответствующей отрасли (подотрасли) науки. </w:t>
      </w:r>
    </w:p>
    <w:bookmarkEnd w:id="8"/>
    <w:bookmarkStart w:name="z10" w:id="9"/>
    <w:p>
      <w:pPr>
        <w:spacing w:after="0"/>
        <w:ind w:left="0"/>
        <w:jc w:val="both"/>
      </w:pPr>
      <w:r>
        <w:rPr>
          <w:rFonts w:ascii="Times New Roman"/>
          <w:b w:val="false"/>
          <w:i w:val="false"/>
          <w:color w:val="000000"/>
          <w:sz w:val="28"/>
        </w:rPr>
        <w:t xml:space="preserve">
      3. Кандидатские экзамены по истории и философии науки (по отраслям), иностранному языку, казахскому языку принимаются в региональных центрах, созданных Министерством образования и науки Республики Казахстан. </w:t>
      </w:r>
    </w:p>
    <w:bookmarkEnd w:id="9"/>
    <w:bookmarkStart w:name="z11" w:id="10"/>
    <w:p>
      <w:pPr>
        <w:spacing w:after="0"/>
        <w:ind w:left="0"/>
        <w:jc w:val="left"/>
      </w:pPr>
      <w:r>
        <w:rPr>
          <w:rFonts w:ascii="Times New Roman"/>
          <w:b/>
          <w:i w:val="false"/>
          <w:color w:val="000000"/>
        </w:rPr>
        <w:t xml:space="preserve"> 
  2. Основные требования, </w:t>
      </w:r>
      <w:r>
        <w:br/>
      </w:r>
      <w:r>
        <w:rPr>
          <w:rFonts w:ascii="Times New Roman"/>
          <w:b/>
          <w:i w:val="false"/>
          <w:color w:val="000000"/>
        </w:rPr>
        <w:t xml:space="preserve">
устанавливаемые при проведении кандидатских экзаменов </w:t>
      </w:r>
    </w:p>
    <w:bookmarkEnd w:id="10"/>
    <w:bookmarkStart w:name="z12" w:id="11"/>
    <w:p>
      <w:pPr>
        <w:spacing w:after="0"/>
        <w:ind w:left="0"/>
        <w:jc w:val="both"/>
      </w:pPr>
      <w:r>
        <w:rPr>
          <w:rFonts w:ascii="Times New Roman"/>
          <w:b w:val="false"/>
          <w:i w:val="false"/>
          <w:color w:val="000000"/>
          <w:sz w:val="28"/>
        </w:rPr>
        <w:t xml:space="preserve">
      4. Кандидатский экзамен по казахскому языку сдают граждане Республики Казахстан и лица без гражданства, постоянно проживающие в Республике Казахстан, выполняющие диссертационную работу на русском языке. Соискатели, выполняющие диссертационные работы на казахском языке, от сдачи этого экзамена освобождаются. </w:t>
      </w:r>
    </w:p>
    <w:bookmarkEnd w:id="11"/>
    <w:bookmarkStart w:name="z13" w:id="12"/>
    <w:p>
      <w:pPr>
        <w:spacing w:after="0"/>
        <w:ind w:left="0"/>
        <w:jc w:val="both"/>
      </w:pPr>
      <w:r>
        <w:rPr>
          <w:rFonts w:ascii="Times New Roman"/>
          <w:b w:val="false"/>
          <w:i w:val="false"/>
          <w:color w:val="000000"/>
          <w:sz w:val="28"/>
        </w:rPr>
        <w:t xml:space="preserve">
      5. В качестве иностранного языка соискатели могут сдавать английский, французский, немецкий. Если для выполнения диссертационной работы необходимо знание другого иностранного языка, то руководитель организации, где выполнялась диссертация, может обратиться с обоснованным ходатайством в Комитет по надзору и аттестации в сфере образования и науки Министерства образования и науки Республики Казахстан (далее - Комитет) за разрешением на прием кандидатского экзамена по требуемому языку. </w:t>
      </w:r>
    </w:p>
    <w:bookmarkEnd w:id="12"/>
    <w:bookmarkStart w:name="z14" w:id="13"/>
    <w:p>
      <w:pPr>
        <w:spacing w:after="0"/>
        <w:ind w:left="0"/>
        <w:jc w:val="both"/>
      </w:pPr>
      <w:r>
        <w:rPr>
          <w:rFonts w:ascii="Times New Roman"/>
          <w:b w:val="false"/>
          <w:i w:val="false"/>
          <w:color w:val="000000"/>
          <w:sz w:val="28"/>
        </w:rPr>
        <w:t xml:space="preserve">
      6. Соискатели ученой степени кандидата наук из числа иностранных граждан сдают кандидатские экзамены по истории и философии науки, иностранному языку и специальной дисциплине и освобождаются от сдачи кандидатского экзамена по казахскому языку. </w:t>
      </w:r>
    </w:p>
    <w:bookmarkEnd w:id="13"/>
    <w:bookmarkStart w:name="z15" w:id="14"/>
    <w:p>
      <w:pPr>
        <w:spacing w:after="0"/>
        <w:ind w:left="0"/>
        <w:jc w:val="both"/>
      </w:pPr>
      <w:r>
        <w:rPr>
          <w:rFonts w:ascii="Times New Roman"/>
          <w:b w:val="false"/>
          <w:i w:val="false"/>
          <w:color w:val="000000"/>
          <w:sz w:val="28"/>
        </w:rPr>
        <w:t xml:space="preserve">
      7. Кандидатские экзамены по общему курсу и специальной дисциплине принимаются по месту предстоящей защиты диссертации. Если диссертация выполнена на стыке двух специальностей, соискатель сдает кандидатские экзамены по каждой специальности отдельно. </w:t>
      </w:r>
    </w:p>
    <w:bookmarkEnd w:id="14"/>
    <w:bookmarkStart w:name="z16" w:id="15"/>
    <w:p>
      <w:pPr>
        <w:spacing w:after="0"/>
        <w:ind w:left="0"/>
        <w:jc w:val="both"/>
      </w:pPr>
      <w:r>
        <w:rPr>
          <w:rFonts w:ascii="Times New Roman"/>
          <w:b w:val="false"/>
          <w:i w:val="false"/>
          <w:color w:val="000000"/>
          <w:sz w:val="28"/>
        </w:rPr>
        <w:t xml:space="preserve">
      8. Программы кандидатских экзаменов по общенаучным дисциплинам, общему курсу и типовые программы кандидатских экзаменов по специальным дисциплинам утверждаются Комитетом. </w:t>
      </w:r>
    </w:p>
    <w:bookmarkEnd w:id="15"/>
    <w:bookmarkStart w:name="z17" w:id="16"/>
    <w:p>
      <w:pPr>
        <w:spacing w:after="0"/>
        <w:ind w:left="0"/>
        <w:jc w:val="left"/>
      </w:pPr>
      <w:r>
        <w:rPr>
          <w:rFonts w:ascii="Times New Roman"/>
          <w:b/>
          <w:i w:val="false"/>
          <w:color w:val="000000"/>
        </w:rPr>
        <w:t xml:space="preserve"> 
  3. Формирование составов экзаменационных комиссий </w:t>
      </w:r>
    </w:p>
    <w:bookmarkEnd w:id="16"/>
    <w:bookmarkStart w:name="z18" w:id="17"/>
    <w:p>
      <w:pPr>
        <w:spacing w:after="0"/>
        <w:ind w:left="0"/>
        <w:jc w:val="both"/>
      </w:pPr>
      <w:r>
        <w:rPr>
          <w:rFonts w:ascii="Times New Roman"/>
          <w:b w:val="false"/>
          <w:i w:val="false"/>
          <w:color w:val="000000"/>
          <w:sz w:val="28"/>
        </w:rPr>
        <w:t xml:space="preserve">
      9. Кандидатские экзамены по общенаучным дисциплинам принимают комиссии, утверждаемые руководителями базовых вузов, в которых организованы региональные центры, по каждой дисциплине и согласованные с Комитетом. Экзаменационная комиссия формируется из высококвалифицированных научных и научно-педагогических работников в составе председателя и 4-х членов ежегодно и действует в течение календарного года. </w:t>
      </w:r>
      <w:r>
        <w:br/>
      </w:r>
      <w:r>
        <w:rPr>
          <w:rFonts w:ascii="Times New Roman"/>
          <w:b w:val="false"/>
          <w:i w:val="false"/>
          <w:color w:val="000000"/>
          <w:sz w:val="28"/>
        </w:rPr>
        <w:t xml:space="preserve">
      В состав комиссии по дисциплине "История и философия науки" должны входить не менее 2-х докторов философских наук, один из которых назначается председателем комиссии, кандидаты философских наук и доктор наук по соответствующей отрасли науки. </w:t>
      </w:r>
      <w:r>
        <w:br/>
      </w:r>
      <w:r>
        <w:rPr>
          <w:rFonts w:ascii="Times New Roman"/>
          <w:b w:val="false"/>
          <w:i w:val="false"/>
          <w:color w:val="000000"/>
          <w:sz w:val="28"/>
        </w:rPr>
        <w:t xml:space="preserve">
      В состав комиссии по приему кандидатского экзамена по казахскому языку должны входить преподаватели кафедр казахского языка, имеющие ученую степень и специалист, имеющий ученую степень, по соответствующей отрасли, свободно владеющий казахским языком. Председателем комиссии должен быть доктор филологических наук по специальности 10.02.02 - Казахский язык или 10.02.06 - Тюркские языки (по автореферату). </w:t>
      </w:r>
      <w:r>
        <w:br/>
      </w:r>
      <w:r>
        <w:rPr>
          <w:rFonts w:ascii="Times New Roman"/>
          <w:b w:val="false"/>
          <w:i w:val="false"/>
          <w:color w:val="000000"/>
          <w:sz w:val="28"/>
        </w:rPr>
        <w:t xml:space="preserve">
      В комиссию по приему кандидатского экзамена по иностранному языку включаются преподаватели кафедр иностранных языков, а также преподаватели кафедр по профилю диссертации, имеющие ученые степени и свободно владеющие данным языком. Председателем комиссии должен быть высококвалифицированный специалист по соответствующему языку, имеющий ученую степень. </w:t>
      </w:r>
    </w:p>
    <w:bookmarkEnd w:id="17"/>
    <w:bookmarkStart w:name="z19" w:id="18"/>
    <w:p>
      <w:pPr>
        <w:spacing w:after="0"/>
        <w:ind w:left="0"/>
        <w:jc w:val="both"/>
      </w:pPr>
      <w:r>
        <w:rPr>
          <w:rFonts w:ascii="Times New Roman"/>
          <w:b w:val="false"/>
          <w:i w:val="false"/>
          <w:color w:val="000000"/>
          <w:sz w:val="28"/>
        </w:rPr>
        <w:t xml:space="preserve">
      10. Экзаменационная комиссия для приема экзамена по общему курсу формируется руководителем организации, при которой функционирует диссертационный совет, в составе 3-х членов диссертационного совета - докторов наук соответствующей отрасли, а также 2-х членов кафедр по профилю диссертации, имеющих ученые степени. </w:t>
      </w:r>
      <w:r>
        <w:br/>
      </w:r>
      <w:r>
        <w:rPr>
          <w:rFonts w:ascii="Times New Roman"/>
          <w:b w:val="false"/>
          <w:i w:val="false"/>
          <w:color w:val="000000"/>
          <w:sz w:val="28"/>
        </w:rPr>
        <w:t xml:space="preserve">
      Экзаменационная комиссия для приема экзамена по специальной дисциплине формируется руководителем организации, при которой функционирует диссертационный совет, в составе 5-ти членов диссертационного совета - докторов наук, из них не менее 3-х, представляющих данную специальность по автореферату, с учетом рекомендаций председателя диссертационного совета. </w:t>
      </w:r>
      <w:r>
        <w:br/>
      </w:r>
      <w:r>
        <w:rPr>
          <w:rFonts w:ascii="Times New Roman"/>
          <w:b w:val="false"/>
          <w:i w:val="false"/>
          <w:color w:val="000000"/>
          <w:sz w:val="28"/>
        </w:rPr>
        <w:t xml:space="preserve">
      В случае планирования разовой защиты диссертации по специальности, не представленной в совете, экзаменационная комиссия для приема экзамена по специальной дисциплине формируется руководителем организации, при которой функционирует диссертационный совет, в составе 5-ти докторов наук, из них не менее 2-х представляющих данную специальность по автореферату. </w:t>
      </w:r>
    </w:p>
    <w:bookmarkEnd w:id="18"/>
    <w:bookmarkStart w:name="z20" w:id="19"/>
    <w:p>
      <w:pPr>
        <w:spacing w:after="0"/>
        <w:ind w:left="0"/>
        <w:jc w:val="left"/>
      </w:pPr>
      <w:r>
        <w:rPr>
          <w:rFonts w:ascii="Times New Roman"/>
          <w:b/>
          <w:i w:val="false"/>
          <w:color w:val="000000"/>
        </w:rPr>
        <w:t xml:space="preserve"> 
  4. Организация проведения промежуточной аттестации </w:t>
      </w:r>
    </w:p>
    <w:bookmarkEnd w:id="19"/>
    <w:bookmarkStart w:name="z21" w:id="20"/>
    <w:p>
      <w:pPr>
        <w:spacing w:after="0"/>
        <w:ind w:left="0"/>
        <w:jc w:val="both"/>
      </w:pPr>
      <w:r>
        <w:rPr>
          <w:rFonts w:ascii="Times New Roman"/>
          <w:b w:val="false"/>
          <w:i w:val="false"/>
          <w:color w:val="000000"/>
          <w:sz w:val="28"/>
        </w:rPr>
        <w:t xml:space="preserve">
      11. Кандидатские экзамены по общенаучным дисциплинам (история и философия науки, казахский и иностранный языки) принимаются на экзаменационных сессиях два раза в год (май-июнь, октябрь-ноябрь), а по специальной дисциплине и общему курсу - в сроки, определяемые организацией по месту сдачи экзамена по согласованию с соискателем. </w:t>
      </w:r>
      <w:r>
        <w:br/>
      </w:r>
      <w:r>
        <w:rPr>
          <w:rFonts w:ascii="Times New Roman"/>
          <w:b w:val="false"/>
          <w:i w:val="false"/>
          <w:color w:val="000000"/>
          <w:sz w:val="28"/>
        </w:rPr>
        <w:t xml:space="preserve">
      Экзамен по специальной дисциплине проводится после сдачи кандидатских экзаменов по общенаучным дисциплинам и общему курсу. </w:t>
      </w:r>
      <w:r>
        <w:br/>
      </w:r>
      <w:r>
        <w:rPr>
          <w:rFonts w:ascii="Times New Roman"/>
          <w:b w:val="false"/>
          <w:i w:val="false"/>
          <w:color w:val="000000"/>
          <w:sz w:val="28"/>
        </w:rPr>
        <w:t xml:space="preserve">
      В течение одного дня соискатель может сдать только один экзамен. </w:t>
      </w:r>
      <w:r>
        <w:br/>
      </w:r>
      <w:r>
        <w:rPr>
          <w:rFonts w:ascii="Times New Roman"/>
          <w:b w:val="false"/>
          <w:i w:val="false"/>
          <w:color w:val="000000"/>
          <w:sz w:val="28"/>
        </w:rPr>
        <w:t xml:space="preserve">
      За месяц до проведения экзаменов организация направляет в Комитет извещение (приложения 1, 2), в котором указываются дата, время и место приема экзамена, состав экзаменационной комиссии (фамилия, имя, отчество, ученая степень, шифр специальности при приеме экзамена по специальной дисциплине), список соискателей и их специальности. </w:t>
      </w:r>
    </w:p>
    <w:bookmarkEnd w:id="20"/>
    <w:bookmarkStart w:name="z22" w:id="21"/>
    <w:p>
      <w:pPr>
        <w:spacing w:after="0"/>
        <w:ind w:left="0"/>
        <w:jc w:val="left"/>
      </w:pPr>
      <w:r>
        <w:rPr>
          <w:rFonts w:ascii="Times New Roman"/>
          <w:b/>
          <w:i w:val="false"/>
          <w:color w:val="000000"/>
        </w:rPr>
        <w:t xml:space="preserve"> 
  5. Форма проведения экзаменов </w:t>
      </w:r>
    </w:p>
    <w:bookmarkEnd w:id="21"/>
    <w:bookmarkStart w:name="z23" w:id="22"/>
    <w:p>
      <w:pPr>
        <w:spacing w:after="0"/>
        <w:ind w:left="0"/>
        <w:jc w:val="both"/>
      </w:pPr>
      <w:r>
        <w:rPr>
          <w:rFonts w:ascii="Times New Roman"/>
          <w:b w:val="false"/>
          <w:i w:val="false"/>
          <w:color w:val="000000"/>
          <w:sz w:val="28"/>
        </w:rPr>
        <w:t xml:space="preserve">
      12. Экзамен по истории и философии науки (по отраслям) является комбинированным. Общая часть предмета проверяется с использованием тестовых заданий с выбором одного правильного ответа (тестов закрытого типа) с использованием технологии Национального центра государственных стандартов образования и тестирования, а специальная часть, требующая развернутого ответа, проводится в виде письменного экзамена экзаменационной комиссией. </w:t>
      </w:r>
      <w:r>
        <w:br/>
      </w:r>
      <w:r>
        <w:rPr>
          <w:rFonts w:ascii="Times New Roman"/>
          <w:b w:val="false"/>
          <w:i w:val="false"/>
          <w:color w:val="000000"/>
          <w:sz w:val="28"/>
        </w:rPr>
        <w:t xml:space="preserve">
      Задания к специальной части разрабатываются региональным центром на основе типовой программы кандидатского экзамена по Истории и философии науки (по отраслям), утвержденной Комитетом. </w:t>
      </w:r>
      <w:r>
        <w:br/>
      </w:r>
      <w:r>
        <w:rPr>
          <w:rFonts w:ascii="Times New Roman"/>
          <w:b w:val="false"/>
          <w:i w:val="false"/>
          <w:color w:val="000000"/>
          <w:sz w:val="28"/>
        </w:rPr>
        <w:t xml:space="preserve">
      Экзамен по иностранному языку проводится по комбинированной схеме. Степень владения соискателем иностранным языком проверяется в форме тестирования по Технологии стандартизированного тестирования по иностранным языкам. Вторая часть экзамена для оценки знания языка в области исследований проводится экзаменационной комиссией. </w:t>
      </w:r>
      <w:r>
        <w:br/>
      </w:r>
      <w:r>
        <w:rPr>
          <w:rFonts w:ascii="Times New Roman"/>
          <w:b w:val="false"/>
          <w:i w:val="false"/>
          <w:color w:val="000000"/>
          <w:sz w:val="28"/>
        </w:rPr>
        <w:t xml:space="preserve">
      Так же кандидатский экзамен по иностранному языку засчитывается при наличии сертификата либо другого документа о сдаче экзамена в международных образовательных организациях (ACCELS, Британский Совет, Гете Институт, Французский альянс) по стандартизированной технологии в форме TOEFL, IELTS, DAF, DELF, DALF с результатом не менее 60% от максимального порогового уровня. </w:t>
      </w:r>
      <w:r>
        <w:br/>
      </w:r>
      <w:r>
        <w:rPr>
          <w:rFonts w:ascii="Times New Roman"/>
          <w:b w:val="false"/>
          <w:i w:val="false"/>
          <w:color w:val="000000"/>
          <w:sz w:val="28"/>
        </w:rPr>
        <w:t xml:space="preserve">
      Экзамен по общему курсу проводится по программе, состоящей из двух частей - типовой программы (3 вопроса), утвержденной Комитетом и дополнительной программы (2 вопроса), утвержденной диссертационным советом организации, в которой принимается экзамен. </w:t>
      </w:r>
      <w:r>
        <w:br/>
      </w:r>
      <w:r>
        <w:rPr>
          <w:rFonts w:ascii="Times New Roman"/>
          <w:b w:val="false"/>
          <w:i w:val="false"/>
          <w:color w:val="000000"/>
          <w:sz w:val="28"/>
        </w:rPr>
        <w:t xml:space="preserve">
      Экзамен по специальной дисциплине проводится по программе, состоящей из двух частей - типовой программы по специальности (3 вопроса), утвержденной Комитетом, и дополнительной программы (3 вопроса), утвержденной диссертационным советом организации, в которой принимается экзамен. Дополнительная программа должна включать разделы, связанные с темой исследований соискателя, учитывать последние достижения науки и новейшие методы и методики исследований. По данной части программы экзамена соискатель должен показать знание современного состояния, тенденций и перспектив развития исследуемого направления науки. </w:t>
      </w:r>
      <w:r>
        <w:br/>
      </w:r>
      <w:r>
        <w:rPr>
          <w:rFonts w:ascii="Times New Roman"/>
          <w:b w:val="false"/>
          <w:i w:val="false"/>
          <w:color w:val="000000"/>
          <w:sz w:val="28"/>
        </w:rPr>
        <w:t xml:space="preserve">
      Экзамены по специальной дисциплине, общему курсу, казахскому языку проводятся в письменной или тестовой формах по усмотрению экзаменационной комиссии. </w:t>
      </w:r>
      <w:r>
        <w:br/>
      </w:r>
      <w:r>
        <w:rPr>
          <w:rFonts w:ascii="Times New Roman"/>
          <w:b w:val="false"/>
          <w:i w:val="false"/>
          <w:color w:val="000000"/>
          <w:sz w:val="28"/>
        </w:rPr>
        <w:t xml:space="preserve">
      В процессе экзамена соискатель использует листы со штампом базовой организации, которые сохраняются после экзамена в установленном порядке. </w:t>
      </w:r>
    </w:p>
    <w:bookmarkEnd w:id="22"/>
    <w:bookmarkStart w:name="z24" w:id="23"/>
    <w:p>
      <w:pPr>
        <w:spacing w:after="0"/>
        <w:ind w:left="0"/>
        <w:jc w:val="both"/>
      </w:pPr>
      <w:r>
        <w:rPr>
          <w:rFonts w:ascii="Times New Roman"/>
          <w:b w:val="false"/>
          <w:i w:val="false"/>
          <w:color w:val="000000"/>
          <w:sz w:val="28"/>
        </w:rPr>
        <w:t xml:space="preserve">
      13. Уровень знаний соискателя оценивается отметками: "отлично", "хорошо", "удовлетворительно", "неудовлетворительно". Если при сдаче кандидатского экзамена по специальной дисциплине, соискатель получил неудовлетворительную оценку на один из вопросов типовой программы, то прием экзамена прекращается. Оценки "удовлетворительно", "хорошо" и "отлично" ставятся в случае положительных ответов на все вопросы типовой программы с учетом ответов на вопросы дополнительной программы. </w:t>
      </w:r>
      <w:r>
        <w:br/>
      </w:r>
      <w:r>
        <w:rPr>
          <w:rFonts w:ascii="Times New Roman"/>
          <w:b w:val="false"/>
          <w:i w:val="false"/>
          <w:color w:val="000000"/>
          <w:sz w:val="28"/>
        </w:rPr>
        <w:t xml:space="preserve">
      При сдаче экзаменов по истории и философии науки и иностранному языку в случае получения неудовлетворительной оценки за первую часть экзамена - с использованием тестов, ко второй части экзамена соискатель не допускается. </w:t>
      </w:r>
    </w:p>
    <w:bookmarkEnd w:id="23"/>
    <w:bookmarkStart w:name="z25" w:id="24"/>
    <w:p>
      <w:pPr>
        <w:spacing w:after="0"/>
        <w:ind w:left="0"/>
        <w:jc w:val="both"/>
      </w:pPr>
      <w:r>
        <w:rPr>
          <w:rFonts w:ascii="Times New Roman"/>
          <w:b w:val="false"/>
          <w:i w:val="false"/>
          <w:color w:val="000000"/>
          <w:sz w:val="28"/>
        </w:rPr>
        <w:t xml:space="preserve">
      14. В случае неявки соискателя на экзамен по уважительной причине он может быть допущен руководителем организации, регионального центра, к сдаче экзамена в течение текущей сессии. </w:t>
      </w:r>
      <w:r>
        <w:br/>
      </w:r>
      <w:r>
        <w:rPr>
          <w:rFonts w:ascii="Times New Roman"/>
          <w:b w:val="false"/>
          <w:i w:val="false"/>
          <w:color w:val="000000"/>
          <w:sz w:val="28"/>
        </w:rPr>
        <w:t xml:space="preserve">
      При получении соискателем на экзамене неудовлетворительной оценки повторная сдача экзамена по этой дисциплине в течение одной сессии не допускается. </w:t>
      </w:r>
      <w:r>
        <w:br/>
      </w:r>
      <w:r>
        <w:rPr>
          <w:rFonts w:ascii="Times New Roman"/>
          <w:b w:val="false"/>
          <w:i w:val="false"/>
          <w:color w:val="000000"/>
          <w:sz w:val="28"/>
        </w:rPr>
        <w:t xml:space="preserve">
      Решение экзаменационной комиссии может быть обжаловано соискателем в пятидневный срок у руководителя организации. </w:t>
      </w:r>
    </w:p>
    <w:bookmarkEnd w:id="24"/>
    <w:bookmarkStart w:name="z26" w:id="25"/>
    <w:p>
      <w:pPr>
        <w:spacing w:after="0"/>
        <w:ind w:left="0"/>
        <w:jc w:val="left"/>
      </w:pPr>
      <w:r>
        <w:rPr>
          <w:rFonts w:ascii="Times New Roman"/>
          <w:b/>
          <w:i w:val="false"/>
          <w:color w:val="000000"/>
        </w:rPr>
        <w:t xml:space="preserve"> 
  6. Оформление результатов промежуточной аттестации </w:t>
      </w:r>
    </w:p>
    <w:bookmarkEnd w:id="25"/>
    <w:bookmarkStart w:name="z27" w:id="26"/>
    <w:p>
      <w:pPr>
        <w:spacing w:after="0"/>
        <w:ind w:left="0"/>
        <w:jc w:val="both"/>
      </w:pPr>
      <w:r>
        <w:rPr>
          <w:rFonts w:ascii="Times New Roman"/>
          <w:b w:val="false"/>
          <w:i w:val="false"/>
          <w:color w:val="000000"/>
          <w:sz w:val="28"/>
        </w:rPr>
        <w:t xml:space="preserve">
      15. На каждого соискателя заполняется протокол заседания экзаменационной комиссии, в который заносятся вопросы экзаменационного билета, в том числе дополнительно заданные вопросы, и выставленные оценки. Протокол подписывается председателем и членами комиссии с указанием их ученой степени и шифра специальности, утверждается руководителем организации и хранится по месту сдачи кандидатского экзамена в течение десяти лет. </w:t>
      </w:r>
    </w:p>
    <w:bookmarkEnd w:id="26"/>
    <w:bookmarkStart w:name="z28" w:id="27"/>
    <w:p>
      <w:pPr>
        <w:spacing w:after="0"/>
        <w:ind w:left="0"/>
        <w:jc w:val="both"/>
      </w:pPr>
      <w:r>
        <w:rPr>
          <w:rFonts w:ascii="Times New Roman"/>
          <w:b w:val="false"/>
          <w:i w:val="false"/>
          <w:color w:val="000000"/>
          <w:sz w:val="28"/>
        </w:rPr>
        <w:t xml:space="preserve">
      16. После сдачи последнего экзамена соискателю выдается единое удостоверение о сдаче кандидатских экзаменов организацией, в которой сдан экзамен по специальной дисциплине, на основании удостоверений о сдаче отдельных кандидатских экзаменов или протоколов заседаний экзаменационных комиссий по прилагаемой форме (приложение 3, 4). </w:t>
      </w:r>
      <w:r>
        <w:br/>
      </w:r>
      <w:r>
        <w:rPr>
          <w:rFonts w:ascii="Times New Roman"/>
          <w:b w:val="false"/>
          <w:i w:val="false"/>
          <w:color w:val="000000"/>
          <w:sz w:val="28"/>
        </w:rPr>
        <w:t xml:space="preserve">
      При наличии сертификата либо другого документа о сдаче экзамена в международных образовательных организациях (ACCELS, Британский Совет, Гете Институт, Французский альянс) по стандартизированной технологии в форме TOEFL, IELTS, DAF, DELF, DALF), к удостоверению о сдаче кандидатского экзамена прилагается его нотариально заверенная копия. </w:t>
      </w:r>
      <w:r>
        <w:br/>
      </w:r>
      <w:r>
        <w:rPr>
          <w:rFonts w:ascii="Times New Roman"/>
          <w:b w:val="false"/>
          <w:i w:val="false"/>
          <w:color w:val="000000"/>
          <w:sz w:val="28"/>
        </w:rPr>
        <w:t xml:space="preserve">
      Оценки кандидатских экзаменов действительны в течение десяти лет. </w:t>
      </w:r>
    </w:p>
    <w:bookmarkEnd w:id="27"/>
    <w:bookmarkStart w:name="z29" w:id="2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промежуточной аттестации     </w:t>
      </w:r>
      <w:r>
        <w:br/>
      </w:r>
      <w:r>
        <w:rPr>
          <w:rFonts w:ascii="Times New Roman"/>
          <w:b w:val="false"/>
          <w:i w:val="false"/>
          <w:color w:val="000000"/>
          <w:sz w:val="28"/>
        </w:rPr>
        <w:t xml:space="preserve">
соискателей ученых степеней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 проведении кандидатского экзамена </w:t>
      </w:r>
    </w:p>
    <w:bookmarkEnd w:id="29"/>
    <w:p>
      <w:pPr>
        <w:spacing w:after="0"/>
        <w:ind w:left="0"/>
        <w:jc w:val="both"/>
      </w:pPr>
      <w:r>
        <w:rPr>
          <w:rFonts w:ascii="Times New Roman"/>
          <w:b w:val="false"/>
          <w:i w:val="false"/>
          <w:color w:val="000000"/>
          <w:sz w:val="28"/>
        </w:rPr>
        <w:t xml:space="preserve">      Региональный центр при _____________________________________________ </w:t>
      </w:r>
      <w:r>
        <w:br/>
      </w:r>
      <w:r>
        <w:rPr>
          <w:rFonts w:ascii="Times New Roman"/>
          <w:b w:val="false"/>
          <w:i w:val="false"/>
          <w:color w:val="000000"/>
          <w:sz w:val="28"/>
        </w:rPr>
        <w:t xml:space="preserve">
                                          (название вуза) </w:t>
      </w:r>
    </w:p>
    <w:p>
      <w:pPr>
        <w:spacing w:after="0"/>
        <w:ind w:left="0"/>
        <w:jc w:val="both"/>
      </w:pPr>
      <w:r>
        <w:rPr>
          <w:rFonts w:ascii="Times New Roman"/>
          <w:b w:val="false"/>
          <w:i w:val="false"/>
          <w:color w:val="000000"/>
          <w:sz w:val="28"/>
        </w:rPr>
        <w:t xml:space="preserve">сообщает о проведении кандидатских экзаменов по общенаучным дисциплинам в </w:t>
      </w:r>
      <w:r>
        <w:br/>
      </w:r>
      <w:r>
        <w:rPr>
          <w:rFonts w:ascii="Times New Roman"/>
          <w:b w:val="false"/>
          <w:i w:val="false"/>
          <w:color w:val="000000"/>
          <w:sz w:val="28"/>
        </w:rPr>
        <w:t xml:space="preserve">
весеннюю (осеннюю) сессию. </w:t>
      </w:r>
    </w:p>
    <w:p>
      <w:pPr>
        <w:spacing w:after="0"/>
        <w:ind w:left="0"/>
        <w:jc w:val="both"/>
      </w:pPr>
      <w:r>
        <w:rPr>
          <w:rFonts w:ascii="Times New Roman"/>
          <w:b w:val="false"/>
          <w:i w:val="false"/>
          <w:color w:val="000000"/>
          <w:sz w:val="28"/>
        </w:rPr>
        <w:t xml:space="preserve">      Приложение на ___листах.   </w:t>
      </w:r>
    </w:p>
    <w:p>
      <w:pPr>
        <w:spacing w:after="0"/>
        <w:ind w:left="0"/>
        <w:jc w:val="both"/>
      </w:pPr>
      <w:r>
        <w:rPr>
          <w:rFonts w:ascii="Times New Roman"/>
          <w:b w:val="false"/>
          <w:i w:val="false"/>
          <w:color w:val="000000"/>
          <w:sz w:val="28"/>
        </w:rPr>
        <w:t xml:space="preserve">      Ректор </w:t>
      </w:r>
      <w:r>
        <w:br/>
      </w:r>
      <w:r>
        <w:rPr>
          <w:rFonts w:ascii="Times New Roman"/>
          <w:b w:val="false"/>
          <w:i w:val="false"/>
          <w:color w:val="000000"/>
          <w:sz w:val="28"/>
        </w:rPr>
        <w:t xml:space="preserve">
      (Руководитель Регионального центра) ______________________ </w:t>
      </w:r>
    </w:p>
    <w:p>
      <w:pPr>
        <w:spacing w:after="0"/>
        <w:ind w:left="0"/>
        <w:jc w:val="both"/>
      </w:pPr>
      <w:r>
        <w:rPr>
          <w:rFonts w:ascii="Times New Roman"/>
          <w:b w:val="false"/>
          <w:i w:val="false"/>
          <w:color w:val="000000"/>
          <w:sz w:val="28"/>
        </w:rPr>
        <w:t xml:space="preserve">      Примечание: извещение оформляется на фирменном бланке за подписью руководителя Регионального центра или руководителя базовой организации, при котором функционирует центр. </w:t>
      </w:r>
    </w:p>
    <w:p>
      <w:pPr>
        <w:spacing w:after="0"/>
        <w:ind w:left="0"/>
        <w:jc w:val="both"/>
      </w:pPr>
      <w:r>
        <w:rPr>
          <w:rFonts w:ascii="Times New Roman"/>
          <w:b/>
          <w:i w:val="false"/>
          <w:color w:val="000000"/>
          <w:sz w:val="28"/>
        </w:rPr>
        <w:t xml:space="preserve">                   Состав экзаменационной комиссии: </w:t>
      </w:r>
    </w:p>
    <w:p>
      <w:pPr>
        <w:spacing w:after="0"/>
        <w:ind w:left="0"/>
        <w:jc w:val="both"/>
      </w:pPr>
      <w:r>
        <w:rPr>
          <w:rFonts w:ascii="Times New Roman"/>
          <w:b w:val="false"/>
          <w:i w:val="false"/>
          <w:color w:val="000000"/>
          <w:sz w:val="28"/>
        </w:rPr>
        <w:t xml:space="preserve">      1. Ф.И.О. (председатель) - ученая степень, шифр специальности, ученое </w:t>
      </w:r>
      <w:r>
        <w:br/>
      </w:r>
      <w:r>
        <w:rPr>
          <w:rFonts w:ascii="Times New Roman"/>
          <w:b w:val="false"/>
          <w:i w:val="false"/>
          <w:color w:val="000000"/>
          <w:sz w:val="28"/>
        </w:rPr>
        <w:t xml:space="preserve">
звание, должность, место работы; </w:t>
      </w:r>
      <w:r>
        <w:br/>
      </w:r>
      <w:r>
        <w:rPr>
          <w:rFonts w:ascii="Times New Roman"/>
          <w:b w:val="false"/>
          <w:i w:val="false"/>
          <w:color w:val="000000"/>
          <w:sz w:val="28"/>
        </w:rPr>
        <w:t xml:space="preserve">
      2. Ф.И.О. - ученая степень, шифр специальности, ученое звание, </w:t>
      </w:r>
      <w:r>
        <w:br/>
      </w:r>
      <w:r>
        <w:rPr>
          <w:rFonts w:ascii="Times New Roman"/>
          <w:b w:val="false"/>
          <w:i w:val="false"/>
          <w:color w:val="000000"/>
          <w:sz w:val="28"/>
        </w:rPr>
        <w:t xml:space="preserve">
должность, место работы; </w:t>
      </w:r>
    </w:p>
    <w:p>
      <w:pPr>
        <w:spacing w:after="0"/>
        <w:ind w:left="0"/>
        <w:jc w:val="both"/>
      </w:pPr>
      <w:r>
        <w:rPr>
          <w:rFonts w:ascii="Times New Roman"/>
          <w:b/>
          <w:i w:val="false"/>
          <w:color w:val="000000"/>
          <w:sz w:val="28"/>
        </w:rPr>
        <w:t xml:space="preserve">                           Список соискателей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73"/>
        <w:gridCol w:w="71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время и место (корпус, </w:t>
            </w:r>
            <w:r>
              <w:br/>
            </w:r>
            <w:r>
              <w:rPr>
                <w:rFonts w:ascii="Times New Roman"/>
                <w:b w:val="false"/>
                <w:i w:val="false"/>
                <w:color w:val="000000"/>
                <w:sz w:val="20"/>
              </w:rPr>
              <w:t xml:space="preserve">
аудитория) проведения экзамена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(полностью) соискателей, сдающих экзамен и их специальности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Секретарь Регионального центра - </w:t>
      </w:r>
      <w:r>
        <w:br/>
      </w:r>
      <w:r>
        <w:rPr>
          <w:rFonts w:ascii="Times New Roman"/>
          <w:b w:val="false"/>
          <w:i w:val="false"/>
          <w:color w:val="000000"/>
          <w:sz w:val="28"/>
        </w:rPr>
        <w:t xml:space="preserve">
      заведующий аспирантурой                  __________________ </w:t>
      </w:r>
    </w:p>
    <w:bookmarkStart w:name="z31" w:id="3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промежуточной аттестации     </w:t>
      </w:r>
      <w:r>
        <w:br/>
      </w:r>
      <w:r>
        <w:rPr>
          <w:rFonts w:ascii="Times New Roman"/>
          <w:b w:val="false"/>
          <w:i w:val="false"/>
          <w:color w:val="000000"/>
          <w:sz w:val="28"/>
        </w:rPr>
        <w:t xml:space="preserve">
соискателей ученых степеней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Извещение </w:t>
      </w:r>
      <w:r>
        <w:br/>
      </w:r>
      <w:r>
        <w:rPr>
          <w:rFonts w:ascii="Times New Roman"/>
          <w:b w:val="false"/>
          <w:i w:val="false"/>
          <w:color w:val="000000"/>
          <w:sz w:val="28"/>
        </w:rPr>
        <w:t>
</w:t>
      </w:r>
      <w:r>
        <w:rPr>
          <w:rFonts w:ascii="Times New Roman"/>
          <w:b/>
          <w:i w:val="false"/>
          <w:color w:val="000000"/>
          <w:sz w:val="28"/>
        </w:rPr>
        <w:t xml:space="preserve">                    о проведении кандидатского экзамена </w:t>
      </w:r>
    </w:p>
    <w:bookmarkEnd w:id="31"/>
    <w:p>
      <w:pPr>
        <w:spacing w:after="0"/>
        <w:ind w:left="0"/>
        <w:jc w:val="both"/>
      </w:pPr>
      <w:r>
        <w:rPr>
          <w:rFonts w:ascii="Times New Roman"/>
          <w:b w:val="false"/>
          <w:i w:val="false"/>
          <w:color w:val="000000"/>
          <w:sz w:val="28"/>
        </w:rPr>
        <w:t xml:space="preserve">      ____________________ сообщает о проведении кандидатского экзамена по </w:t>
      </w:r>
      <w:r>
        <w:br/>
      </w:r>
      <w:r>
        <w:rPr>
          <w:rFonts w:ascii="Times New Roman"/>
          <w:b w:val="false"/>
          <w:i w:val="false"/>
          <w:color w:val="000000"/>
          <w:sz w:val="28"/>
        </w:rPr>
        <w:t xml:space="preserve">
      (название организации) </w:t>
      </w:r>
    </w:p>
    <w:p>
      <w:pPr>
        <w:spacing w:after="0"/>
        <w:ind w:left="0"/>
        <w:jc w:val="both"/>
      </w:pPr>
      <w:r>
        <w:rPr>
          <w:rFonts w:ascii="Times New Roman"/>
          <w:b w:val="false"/>
          <w:i w:val="false"/>
          <w:color w:val="000000"/>
          <w:sz w:val="28"/>
        </w:rPr>
        <w:t xml:space="preserve">      специальной дисциплине (общему курсу) ______________________________ </w:t>
      </w:r>
      <w:r>
        <w:br/>
      </w:r>
      <w:r>
        <w:rPr>
          <w:rFonts w:ascii="Times New Roman"/>
          <w:b w:val="false"/>
          <w:i w:val="false"/>
          <w:color w:val="000000"/>
          <w:sz w:val="28"/>
        </w:rPr>
        <w:t xml:space="preserve">
                                                  (шифр и название) </w:t>
      </w:r>
    </w:p>
    <w:p>
      <w:pPr>
        <w:spacing w:after="0"/>
        <w:ind w:left="0"/>
        <w:jc w:val="both"/>
      </w:pPr>
      <w:r>
        <w:rPr>
          <w:rFonts w:ascii="Times New Roman"/>
          <w:b/>
          <w:i w:val="false"/>
          <w:color w:val="000000"/>
          <w:sz w:val="28"/>
        </w:rPr>
        <w:t xml:space="preserve">                     Состав экзаменационной комиссии: </w:t>
      </w:r>
    </w:p>
    <w:p>
      <w:pPr>
        <w:spacing w:after="0"/>
        <w:ind w:left="0"/>
        <w:jc w:val="both"/>
      </w:pPr>
      <w:r>
        <w:rPr>
          <w:rFonts w:ascii="Times New Roman"/>
          <w:b w:val="false"/>
          <w:i w:val="false"/>
          <w:color w:val="000000"/>
          <w:sz w:val="28"/>
        </w:rPr>
        <w:t xml:space="preserve">       1. Ф.И.О. (председатель) - ученая степень, шифр специальности, ученое </w:t>
      </w:r>
      <w:r>
        <w:br/>
      </w:r>
      <w:r>
        <w:rPr>
          <w:rFonts w:ascii="Times New Roman"/>
          <w:b w:val="false"/>
          <w:i w:val="false"/>
          <w:color w:val="000000"/>
          <w:sz w:val="28"/>
        </w:rPr>
        <w:t xml:space="preserve">
звание, должность, место работы, членство в диссертационном совете; </w:t>
      </w:r>
      <w:r>
        <w:br/>
      </w:r>
      <w:r>
        <w:rPr>
          <w:rFonts w:ascii="Times New Roman"/>
          <w:b w:val="false"/>
          <w:i w:val="false"/>
          <w:color w:val="000000"/>
          <w:sz w:val="28"/>
        </w:rPr>
        <w:t xml:space="preserve">
      2. Ф.И.О. - ученая степень, шифр специальности (по автореферату), </w:t>
      </w:r>
      <w:r>
        <w:br/>
      </w:r>
      <w:r>
        <w:rPr>
          <w:rFonts w:ascii="Times New Roman"/>
          <w:b w:val="false"/>
          <w:i w:val="false"/>
          <w:color w:val="000000"/>
          <w:sz w:val="28"/>
        </w:rPr>
        <w:t xml:space="preserve">
ученое звание, должность, место работы, членство в диссертационном совете; </w:t>
      </w:r>
      <w:r>
        <w:br/>
      </w:r>
      <w:r>
        <w:rPr>
          <w:rFonts w:ascii="Times New Roman"/>
          <w:b w:val="false"/>
          <w:i w:val="false"/>
          <w:color w:val="000000"/>
          <w:sz w:val="28"/>
        </w:rPr>
        <w:t xml:space="preserve">
      3. Ф.И.О. - ученая степень, шифр специальности (по автореферату), </w:t>
      </w:r>
      <w:r>
        <w:br/>
      </w:r>
      <w:r>
        <w:rPr>
          <w:rFonts w:ascii="Times New Roman"/>
          <w:b w:val="false"/>
          <w:i w:val="false"/>
          <w:color w:val="000000"/>
          <w:sz w:val="28"/>
        </w:rPr>
        <w:t xml:space="preserve">
ученое звание, должность, место работы, членство в диссертационном совете; </w:t>
      </w:r>
      <w:r>
        <w:br/>
      </w:r>
      <w:r>
        <w:rPr>
          <w:rFonts w:ascii="Times New Roman"/>
          <w:b w:val="false"/>
          <w:i w:val="false"/>
          <w:color w:val="000000"/>
          <w:sz w:val="28"/>
        </w:rPr>
        <w:t xml:space="preserve">
      4. Ф.И.О. - ученая степень, шифр специальности (по автореферату), ученое </w:t>
      </w:r>
      <w:r>
        <w:br/>
      </w:r>
      <w:r>
        <w:rPr>
          <w:rFonts w:ascii="Times New Roman"/>
          <w:b w:val="false"/>
          <w:i w:val="false"/>
          <w:color w:val="000000"/>
          <w:sz w:val="28"/>
        </w:rPr>
        <w:t xml:space="preserve">
звание, должность, место работы, членство в диссертационном совете; </w:t>
      </w:r>
      <w:r>
        <w:br/>
      </w:r>
      <w:r>
        <w:rPr>
          <w:rFonts w:ascii="Times New Roman"/>
          <w:b w:val="false"/>
          <w:i w:val="false"/>
          <w:color w:val="000000"/>
          <w:sz w:val="28"/>
        </w:rPr>
        <w:t xml:space="preserve">
      5. Ф.И.О. - ученая степень, шифр специальности (по автореферату), </w:t>
      </w:r>
      <w:r>
        <w:br/>
      </w:r>
      <w:r>
        <w:rPr>
          <w:rFonts w:ascii="Times New Roman"/>
          <w:b w:val="false"/>
          <w:i w:val="false"/>
          <w:color w:val="000000"/>
          <w:sz w:val="28"/>
        </w:rPr>
        <w:t xml:space="preserve">
ученое звание, должность, место работы, членство в диссертационном совете. </w:t>
      </w:r>
    </w:p>
    <w:p>
      <w:pPr>
        <w:spacing w:after="0"/>
        <w:ind w:left="0"/>
        <w:jc w:val="both"/>
      </w:pPr>
      <w:r>
        <w:rPr>
          <w:rFonts w:ascii="Times New Roman"/>
          <w:b/>
          <w:i w:val="false"/>
          <w:color w:val="000000"/>
          <w:sz w:val="28"/>
        </w:rPr>
        <w:t xml:space="preserve">                         Сведения о соискателях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5705"/>
        <w:gridCol w:w="6112"/>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Специальность </w:t>
            </w:r>
            <w:r>
              <w:br/>
            </w:r>
            <w:r>
              <w:rPr>
                <w:rFonts w:ascii="Times New Roman"/>
                <w:b w:val="false"/>
                <w:i w:val="false"/>
                <w:color w:val="000000"/>
                <w:sz w:val="20"/>
              </w:rPr>
              <w:t xml:space="preserve">
(шифр и название)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время и место </w:t>
            </w:r>
            <w:r>
              <w:br/>
            </w:r>
            <w:r>
              <w:rPr>
                <w:rFonts w:ascii="Times New Roman"/>
                <w:b w:val="false"/>
                <w:i w:val="false"/>
                <w:color w:val="000000"/>
                <w:sz w:val="20"/>
              </w:rPr>
              <w:t xml:space="preserve">
(корпус, аудитория) </w:t>
            </w:r>
            <w:r>
              <w:br/>
            </w:r>
            <w:r>
              <w:rPr>
                <w:rFonts w:ascii="Times New Roman"/>
                <w:b w:val="false"/>
                <w:i w:val="false"/>
                <w:color w:val="000000"/>
                <w:sz w:val="20"/>
              </w:rPr>
              <w:t xml:space="preserve">
проведения экзамена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(полностью) </w:t>
            </w:r>
            <w:r>
              <w:br/>
            </w:r>
            <w:r>
              <w:rPr>
                <w:rFonts w:ascii="Times New Roman"/>
                <w:b w:val="false"/>
                <w:i w:val="false"/>
                <w:color w:val="000000"/>
                <w:sz w:val="20"/>
              </w:rPr>
              <w:t xml:space="preserve">
соискателей, </w:t>
            </w:r>
            <w:r>
              <w:br/>
            </w:r>
            <w:r>
              <w:rPr>
                <w:rFonts w:ascii="Times New Roman"/>
                <w:b w:val="false"/>
                <w:i w:val="false"/>
                <w:color w:val="000000"/>
                <w:sz w:val="20"/>
              </w:rPr>
              <w:t xml:space="preserve">
сдающих экзамен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Специальность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(заполняется отдельно для каждой специальности) </w:t>
      </w:r>
    </w:p>
    <w:p>
      <w:pPr>
        <w:spacing w:after="0"/>
        <w:ind w:left="0"/>
        <w:jc w:val="both"/>
      </w:pPr>
      <w:r>
        <w:rPr>
          <w:rFonts w:ascii="Times New Roman"/>
          <w:b w:val="false"/>
          <w:i w:val="false"/>
          <w:color w:val="000000"/>
          <w:sz w:val="28"/>
        </w:rPr>
        <w:t xml:space="preserve">      Директор (ректор)                __________________________ </w:t>
      </w:r>
    </w:p>
    <w:p>
      <w:pPr>
        <w:spacing w:after="0"/>
        <w:ind w:left="0"/>
        <w:jc w:val="both"/>
      </w:pPr>
      <w:r>
        <w:rPr>
          <w:rFonts w:ascii="Times New Roman"/>
          <w:b w:val="false"/>
          <w:i w:val="false"/>
          <w:color w:val="000000"/>
          <w:sz w:val="28"/>
        </w:rPr>
        <w:t xml:space="preserve">Примечание: извещение оформляется на фирменном бланке. </w:t>
      </w:r>
    </w:p>
    <w:bookmarkStart w:name="z33"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промежуточной аттестации     </w:t>
      </w:r>
      <w:r>
        <w:br/>
      </w:r>
      <w:r>
        <w:rPr>
          <w:rFonts w:ascii="Times New Roman"/>
          <w:b w:val="false"/>
          <w:i w:val="false"/>
          <w:color w:val="000000"/>
          <w:sz w:val="28"/>
        </w:rPr>
        <w:t xml:space="preserve">
соискателей ученых степеней    </w:t>
      </w:r>
    </w:p>
    <w:bookmarkEnd w:id="32"/>
    <w:p>
      <w:pPr>
        <w:spacing w:after="0"/>
        <w:ind w:left="0"/>
        <w:jc w:val="both"/>
      </w:pPr>
      <w:r>
        <w:rPr>
          <w:rFonts w:ascii="Times New Roman"/>
          <w:b/>
          <w:i w:val="false"/>
          <w:color w:val="000000"/>
          <w:sz w:val="28"/>
        </w:rPr>
        <w:t xml:space="preserve">              Наименование центрального органа управления </w:t>
      </w:r>
      <w:r>
        <w:br/>
      </w:r>
      <w:r>
        <w:rPr>
          <w:rFonts w:ascii="Times New Roman"/>
          <w:b w:val="false"/>
          <w:i w:val="false"/>
          <w:color w:val="000000"/>
          <w:sz w:val="28"/>
        </w:rPr>
        <w:t xml:space="preserve">
                  Название организации (Региональный центр) </w:t>
      </w:r>
      <w:r>
        <w:br/>
      </w:r>
      <w:r>
        <w:rPr>
          <w:rFonts w:ascii="Times New Roman"/>
          <w:b w:val="false"/>
          <w:i w:val="false"/>
          <w:color w:val="000000"/>
          <w:sz w:val="28"/>
        </w:rPr>
        <w:t xml:space="preserve">
                          Адрес юридического лица </w:t>
      </w:r>
    </w:p>
    <w:p>
      <w:pPr>
        <w:spacing w:after="0"/>
        <w:ind w:left="0"/>
        <w:jc w:val="both"/>
      </w:pPr>
      <w:r>
        <w:rPr>
          <w:rFonts w:ascii="Times New Roman"/>
          <w:b w:val="false"/>
          <w:i w:val="false"/>
          <w:color w:val="000000"/>
          <w:sz w:val="28"/>
        </w:rPr>
        <w:t xml:space="preserve">                              Удостоверение N </w:t>
      </w:r>
    </w:p>
    <w:p>
      <w:pPr>
        <w:spacing w:after="0"/>
        <w:ind w:left="0"/>
        <w:jc w:val="both"/>
      </w:pPr>
      <w:r>
        <w:rPr>
          <w:rFonts w:ascii="Times New Roman"/>
          <w:b w:val="false"/>
          <w:i w:val="false"/>
          <w:color w:val="000000"/>
          <w:sz w:val="28"/>
        </w:rPr>
        <w:t xml:space="preserve">      Выдано_____________________________________________________________,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в том, что он (она) сдал (а) кандидатские экзамены по следующим </w:t>
      </w:r>
      <w:r>
        <w:br/>
      </w:r>
      <w:r>
        <w:rPr>
          <w:rFonts w:ascii="Times New Roman"/>
          <w:b w:val="false"/>
          <w:i w:val="false"/>
          <w:color w:val="000000"/>
          <w:sz w:val="28"/>
        </w:rPr>
        <w:t xml:space="preserve">
дисциплинам ____________________________________________________и </w:t>
      </w:r>
    </w:p>
    <w:p>
      <w:pPr>
        <w:spacing w:after="0"/>
        <w:ind w:left="0"/>
        <w:jc w:val="both"/>
      </w:pPr>
      <w:r>
        <w:rPr>
          <w:rFonts w:ascii="Times New Roman"/>
          <w:b w:val="false"/>
          <w:i w:val="false"/>
          <w:color w:val="000000"/>
          <w:sz w:val="28"/>
        </w:rPr>
        <w:t xml:space="preserve">получил(а) следующие оценки: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616"/>
        <w:gridCol w:w="3280"/>
        <w:gridCol w:w="560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дисциплины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и дата сдачи </w:t>
            </w:r>
            <w:r>
              <w:br/>
            </w:r>
            <w:r>
              <w:rPr>
                <w:rFonts w:ascii="Times New Roman"/>
                <w:b w:val="false"/>
                <w:i w:val="false"/>
                <w:color w:val="000000"/>
                <w:sz w:val="20"/>
              </w:rPr>
              <w:t xml:space="preserve">
экзамена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ученые степени, звания </w:t>
            </w:r>
            <w:r>
              <w:br/>
            </w:r>
            <w:r>
              <w:rPr>
                <w:rFonts w:ascii="Times New Roman"/>
                <w:b w:val="false"/>
                <w:i w:val="false"/>
                <w:color w:val="000000"/>
                <w:sz w:val="20"/>
              </w:rPr>
              <w:t xml:space="preserve">
и должности </w:t>
            </w:r>
            <w:r>
              <w:br/>
            </w:r>
            <w:r>
              <w:rPr>
                <w:rFonts w:ascii="Times New Roman"/>
                <w:b w:val="false"/>
                <w:i w:val="false"/>
                <w:color w:val="000000"/>
                <w:sz w:val="20"/>
              </w:rPr>
              <w:t xml:space="preserve">
председателя и членов </w:t>
            </w:r>
            <w:r>
              <w:br/>
            </w:r>
            <w:r>
              <w:rPr>
                <w:rFonts w:ascii="Times New Roman"/>
                <w:b w:val="false"/>
                <w:i w:val="false"/>
                <w:color w:val="000000"/>
                <w:sz w:val="20"/>
              </w:rPr>
              <w:t xml:space="preserve">
экзаменационной комиссии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организации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r>
              <w:br/>
            </w:r>
            <w:r>
              <w:rPr>
                <w:rFonts w:ascii="Times New Roman"/>
                <w:b w:val="false"/>
                <w:i w:val="false"/>
                <w:color w:val="000000"/>
                <w:sz w:val="20"/>
              </w:rPr>
              <w:t xml:space="preserve">
(шифр и название) </w:t>
            </w:r>
            <w:r>
              <w:br/>
            </w:r>
            <w:r>
              <w:rPr>
                <w:rFonts w:ascii="Times New Roman"/>
                <w:b w:val="false"/>
                <w:i w:val="false"/>
                <w:color w:val="000000"/>
                <w:sz w:val="20"/>
              </w:rPr>
              <w:t>
 </w:t>
            </w:r>
            <w:r>
              <w:br/>
            </w:r>
            <w:r>
              <w:rPr>
                <w:rFonts w:ascii="Times New Roman"/>
                <w:b w:val="false"/>
                <w:i w:val="false"/>
                <w:color w:val="000000"/>
                <w:sz w:val="20"/>
              </w:rPr>
              <w:t xml:space="preserve">
  (N и дата приказа </w:t>
            </w:r>
            <w:r>
              <w:br/>
            </w:r>
            <w:r>
              <w:rPr>
                <w:rFonts w:ascii="Times New Roman"/>
                <w:b w:val="false"/>
                <w:i w:val="false"/>
                <w:color w:val="000000"/>
                <w:sz w:val="20"/>
              </w:rPr>
              <w:t xml:space="preserve">
о проведении </w:t>
            </w:r>
            <w:r>
              <w:br/>
            </w:r>
            <w:r>
              <w:rPr>
                <w:rFonts w:ascii="Times New Roman"/>
                <w:b w:val="false"/>
                <w:i w:val="false"/>
                <w:color w:val="000000"/>
                <w:sz w:val="20"/>
              </w:rPr>
              <w:t xml:space="preserve">
кандидатского </w:t>
            </w:r>
            <w:r>
              <w:br/>
            </w:r>
            <w:r>
              <w:rPr>
                <w:rFonts w:ascii="Times New Roman"/>
                <w:b w:val="false"/>
                <w:i w:val="false"/>
                <w:color w:val="000000"/>
                <w:sz w:val="20"/>
              </w:rPr>
              <w:t xml:space="preserve">
N и дата </w:t>
            </w:r>
            <w:r>
              <w:br/>
            </w:r>
            <w:r>
              <w:rPr>
                <w:rFonts w:ascii="Times New Roman"/>
                <w:b w:val="false"/>
                <w:i w:val="false"/>
                <w:color w:val="000000"/>
                <w:sz w:val="20"/>
              </w:rPr>
              <w:t xml:space="preserve">
извещения, </w:t>
            </w:r>
            <w:r>
              <w:br/>
            </w:r>
            <w:r>
              <w:rPr>
                <w:rFonts w:ascii="Times New Roman"/>
                <w:b w:val="false"/>
                <w:i w:val="false"/>
                <w:color w:val="000000"/>
                <w:sz w:val="20"/>
              </w:rPr>
              <w:t xml:space="preserve">
направленного </w:t>
            </w:r>
            <w:r>
              <w:br/>
            </w:r>
            <w:r>
              <w:rPr>
                <w:rFonts w:ascii="Times New Roman"/>
                <w:b w:val="false"/>
                <w:i w:val="false"/>
                <w:color w:val="000000"/>
                <w:sz w:val="20"/>
              </w:rPr>
              <w:t xml:space="preserve">
в Комитет)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Выдано на основании подлинных протоколов, хранящихся в архиве по </w:t>
      </w:r>
      <w:r>
        <w:br/>
      </w:r>
      <w:r>
        <w:rPr>
          <w:rFonts w:ascii="Times New Roman"/>
          <w:b w:val="false"/>
          <w:i w:val="false"/>
          <w:color w:val="000000"/>
          <w:sz w:val="28"/>
        </w:rPr>
        <w:t xml:space="preserve">
месту сдачи экзаменов.  </w:t>
      </w:r>
    </w:p>
    <w:p>
      <w:pPr>
        <w:spacing w:after="0"/>
        <w:ind w:left="0"/>
        <w:jc w:val="both"/>
      </w:pPr>
      <w:r>
        <w:rPr>
          <w:rFonts w:ascii="Times New Roman"/>
          <w:b w:val="false"/>
          <w:i w:val="false"/>
          <w:color w:val="000000"/>
          <w:sz w:val="28"/>
        </w:rPr>
        <w:t xml:space="preserve">      Руководитель базовой организации </w:t>
      </w:r>
    </w:p>
    <w:p>
      <w:pPr>
        <w:spacing w:after="0"/>
        <w:ind w:left="0"/>
        <w:jc w:val="both"/>
      </w:pPr>
      <w:r>
        <w:rPr>
          <w:rFonts w:ascii="Times New Roman"/>
          <w:b w:val="false"/>
          <w:i w:val="false"/>
          <w:color w:val="000000"/>
          <w:sz w:val="28"/>
        </w:rPr>
        <w:t xml:space="preserve">      Заведующий аспирантурой </w:t>
      </w:r>
    </w:p>
    <w:p>
      <w:pPr>
        <w:spacing w:after="0"/>
        <w:ind w:left="0"/>
        <w:jc w:val="both"/>
      </w:pPr>
      <w:r>
        <w:rPr>
          <w:rFonts w:ascii="Times New Roman"/>
          <w:b w:val="false"/>
          <w:i w:val="false"/>
          <w:color w:val="000000"/>
          <w:sz w:val="28"/>
        </w:rPr>
        <w:t xml:space="preserve">      Дата " " </w:t>
      </w:r>
      <w:r>
        <w:br/>
      </w:r>
      <w:r>
        <w:rPr>
          <w:rFonts w:ascii="Times New Roman"/>
          <w:b w:val="false"/>
          <w:i w:val="false"/>
          <w:color w:val="000000"/>
          <w:sz w:val="28"/>
        </w:rPr>
        <w:t xml:space="preserve">
      Печать </w:t>
      </w:r>
    </w:p>
    <w:bookmarkStart w:name="z34"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промежуточной аттестации     </w:t>
      </w:r>
      <w:r>
        <w:br/>
      </w:r>
      <w:r>
        <w:rPr>
          <w:rFonts w:ascii="Times New Roman"/>
          <w:b w:val="false"/>
          <w:i w:val="false"/>
          <w:color w:val="000000"/>
          <w:sz w:val="28"/>
        </w:rPr>
        <w:t xml:space="preserve">
соискателей ученых степеней    </w:t>
      </w:r>
    </w:p>
    <w:bookmarkEnd w:id="33"/>
    <w:p>
      <w:pPr>
        <w:spacing w:after="0"/>
        <w:ind w:left="0"/>
        <w:jc w:val="both"/>
      </w:pPr>
      <w:r>
        <w:rPr>
          <w:rFonts w:ascii="Times New Roman"/>
          <w:b/>
          <w:i w:val="false"/>
          <w:color w:val="000000"/>
          <w:sz w:val="28"/>
        </w:rPr>
        <w:t xml:space="preserve">             Наименование центрального органа управления </w:t>
      </w:r>
      <w:r>
        <w:br/>
      </w:r>
      <w:r>
        <w:rPr>
          <w:rFonts w:ascii="Times New Roman"/>
          <w:b w:val="false"/>
          <w:i w:val="false"/>
          <w:color w:val="000000"/>
          <w:sz w:val="28"/>
        </w:rPr>
        <w:t xml:space="preserve">
                     Название организации (вуз, НИИ) </w:t>
      </w:r>
      <w:r>
        <w:br/>
      </w:r>
      <w:r>
        <w:rPr>
          <w:rFonts w:ascii="Times New Roman"/>
          <w:b w:val="false"/>
          <w:i w:val="false"/>
          <w:color w:val="000000"/>
          <w:sz w:val="28"/>
        </w:rPr>
        <w:t xml:space="preserve">
                         Адрес юридического лица </w:t>
      </w:r>
    </w:p>
    <w:p>
      <w:pPr>
        <w:spacing w:after="0"/>
        <w:ind w:left="0"/>
        <w:jc w:val="both"/>
      </w:pPr>
      <w:r>
        <w:rPr>
          <w:rFonts w:ascii="Times New Roman"/>
          <w:b w:val="false"/>
          <w:i w:val="false"/>
          <w:color w:val="000000"/>
          <w:sz w:val="28"/>
        </w:rPr>
        <w:t xml:space="preserve">                             Удостоверение N </w:t>
      </w:r>
    </w:p>
    <w:p>
      <w:pPr>
        <w:spacing w:after="0"/>
        <w:ind w:left="0"/>
        <w:jc w:val="both"/>
      </w:pPr>
      <w:r>
        <w:rPr>
          <w:rFonts w:ascii="Times New Roman"/>
          <w:b w:val="false"/>
          <w:i w:val="false"/>
          <w:color w:val="000000"/>
          <w:sz w:val="28"/>
        </w:rPr>
        <w:t xml:space="preserve">      Выдано_____________________________________________________________,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в том, что он (она) сдал (а) кандидатские экзамены по следующим дисциплинам </w:t>
      </w:r>
      <w:r>
        <w:br/>
      </w:r>
      <w:r>
        <w:rPr>
          <w:rFonts w:ascii="Times New Roman"/>
          <w:b w:val="false"/>
          <w:i w:val="false"/>
          <w:color w:val="000000"/>
          <w:sz w:val="28"/>
        </w:rPr>
        <w:t xml:space="preserve">
______________________________________________________________и  </w:t>
      </w:r>
    </w:p>
    <w:p>
      <w:pPr>
        <w:spacing w:after="0"/>
        <w:ind w:left="0"/>
        <w:jc w:val="both"/>
      </w:pPr>
      <w:r>
        <w:rPr>
          <w:rFonts w:ascii="Times New Roman"/>
          <w:b w:val="false"/>
          <w:i w:val="false"/>
          <w:color w:val="000000"/>
          <w:sz w:val="28"/>
        </w:rPr>
        <w:t xml:space="preserve">получил(а) следующие оценки: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33"/>
        <w:gridCol w:w="4413"/>
        <w:gridCol w:w="48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дисциплины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и дата </w:t>
            </w:r>
            <w:r>
              <w:br/>
            </w:r>
            <w:r>
              <w:rPr>
                <w:rFonts w:ascii="Times New Roman"/>
                <w:b w:val="false"/>
                <w:i w:val="false"/>
                <w:color w:val="000000"/>
                <w:sz w:val="20"/>
              </w:rPr>
              <w:t xml:space="preserve">
сдачи </w:t>
            </w:r>
            <w:r>
              <w:br/>
            </w:r>
            <w:r>
              <w:rPr>
                <w:rFonts w:ascii="Times New Roman"/>
                <w:b w:val="false"/>
                <w:i w:val="false"/>
                <w:color w:val="000000"/>
                <w:sz w:val="20"/>
              </w:rPr>
              <w:t xml:space="preserve">
экзамена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ученые степени, звания </w:t>
            </w:r>
            <w:r>
              <w:br/>
            </w:r>
            <w:r>
              <w:rPr>
                <w:rFonts w:ascii="Times New Roman"/>
                <w:b w:val="false"/>
                <w:i w:val="false"/>
                <w:color w:val="000000"/>
                <w:sz w:val="20"/>
              </w:rPr>
              <w:t xml:space="preserve">
и должности  </w:t>
            </w:r>
            <w:r>
              <w:br/>
            </w:r>
            <w:r>
              <w:rPr>
                <w:rFonts w:ascii="Times New Roman"/>
                <w:b w:val="false"/>
                <w:i w:val="false"/>
                <w:color w:val="000000"/>
                <w:sz w:val="20"/>
              </w:rPr>
              <w:t xml:space="preserve">
председателя и членов </w:t>
            </w:r>
            <w:r>
              <w:br/>
            </w:r>
            <w:r>
              <w:rPr>
                <w:rFonts w:ascii="Times New Roman"/>
                <w:b w:val="false"/>
                <w:i w:val="false"/>
                <w:color w:val="000000"/>
                <w:sz w:val="20"/>
              </w:rPr>
              <w:t xml:space="preserve">
экзаменационной </w:t>
            </w:r>
            <w:r>
              <w:br/>
            </w:r>
            <w:r>
              <w:rPr>
                <w:rFonts w:ascii="Times New Roman"/>
                <w:b w:val="false"/>
                <w:i w:val="false"/>
                <w:color w:val="000000"/>
                <w:sz w:val="20"/>
              </w:rPr>
              <w:t xml:space="preserve">
комиссии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организации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Дисциплина </w:t>
            </w:r>
            <w:r>
              <w:br/>
            </w:r>
            <w:r>
              <w:rPr>
                <w:rFonts w:ascii="Times New Roman"/>
                <w:b w:val="false"/>
                <w:i w:val="false"/>
                <w:color w:val="000000"/>
                <w:sz w:val="20"/>
              </w:rPr>
              <w:t xml:space="preserve">
(шифр и </w:t>
            </w:r>
            <w:r>
              <w:br/>
            </w:r>
            <w:r>
              <w:rPr>
                <w:rFonts w:ascii="Times New Roman"/>
                <w:b w:val="false"/>
                <w:i w:val="false"/>
                <w:color w:val="000000"/>
                <w:sz w:val="20"/>
              </w:rPr>
              <w:t xml:space="preserve">
название) </w:t>
            </w:r>
            <w:r>
              <w:br/>
            </w:r>
            <w:r>
              <w:rPr>
                <w:rFonts w:ascii="Times New Roman"/>
                <w:b w:val="false"/>
                <w:i w:val="false"/>
                <w:color w:val="000000"/>
                <w:sz w:val="20"/>
              </w:rPr>
              <w:t>
 </w:t>
            </w:r>
            <w:r>
              <w:br/>
            </w:r>
            <w:r>
              <w:rPr>
                <w:rFonts w:ascii="Times New Roman"/>
                <w:b w:val="false"/>
                <w:i w:val="false"/>
                <w:color w:val="000000"/>
                <w:sz w:val="20"/>
              </w:rPr>
              <w:t xml:space="preserve">
  (N и дата </w:t>
            </w:r>
            <w:r>
              <w:br/>
            </w:r>
            <w:r>
              <w:rPr>
                <w:rFonts w:ascii="Times New Roman"/>
                <w:b w:val="false"/>
                <w:i w:val="false"/>
                <w:color w:val="000000"/>
                <w:sz w:val="20"/>
              </w:rPr>
              <w:t xml:space="preserve">
приказа </w:t>
            </w:r>
            <w:r>
              <w:br/>
            </w:r>
            <w:r>
              <w:rPr>
                <w:rFonts w:ascii="Times New Roman"/>
                <w:b w:val="false"/>
                <w:i w:val="false"/>
                <w:color w:val="000000"/>
                <w:sz w:val="20"/>
              </w:rPr>
              <w:t xml:space="preserve">
о проведении </w:t>
            </w:r>
            <w:r>
              <w:br/>
            </w:r>
            <w:r>
              <w:rPr>
                <w:rFonts w:ascii="Times New Roman"/>
                <w:b w:val="false"/>
                <w:i w:val="false"/>
                <w:color w:val="000000"/>
                <w:sz w:val="20"/>
              </w:rPr>
              <w:t xml:space="preserve">
кандидатского </w:t>
            </w:r>
            <w:r>
              <w:br/>
            </w:r>
            <w:r>
              <w:rPr>
                <w:rFonts w:ascii="Times New Roman"/>
                <w:b w:val="false"/>
                <w:i w:val="false"/>
                <w:color w:val="000000"/>
                <w:sz w:val="20"/>
              </w:rPr>
              <w:t xml:space="preserve">
экзамена, </w:t>
            </w:r>
            <w:r>
              <w:br/>
            </w:r>
            <w:r>
              <w:rPr>
                <w:rFonts w:ascii="Times New Roman"/>
                <w:b w:val="false"/>
                <w:i w:val="false"/>
                <w:color w:val="000000"/>
                <w:sz w:val="20"/>
              </w:rPr>
              <w:t xml:space="preserve">
N и дата </w:t>
            </w:r>
            <w:r>
              <w:br/>
            </w:r>
            <w:r>
              <w:rPr>
                <w:rFonts w:ascii="Times New Roman"/>
                <w:b w:val="false"/>
                <w:i w:val="false"/>
                <w:color w:val="000000"/>
                <w:sz w:val="20"/>
              </w:rPr>
              <w:t xml:space="preserve">
извещения, </w:t>
            </w:r>
            <w:r>
              <w:br/>
            </w:r>
            <w:r>
              <w:rPr>
                <w:rFonts w:ascii="Times New Roman"/>
                <w:b w:val="false"/>
                <w:i w:val="false"/>
                <w:color w:val="000000"/>
                <w:sz w:val="20"/>
              </w:rPr>
              <w:t xml:space="preserve">
направленного </w:t>
            </w:r>
            <w:r>
              <w:br/>
            </w:r>
            <w:r>
              <w:rPr>
                <w:rFonts w:ascii="Times New Roman"/>
                <w:b w:val="false"/>
                <w:i w:val="false"/>
                <w:color w:val="000000"/>
                <w:sz w:val="20"/>
              </w:rPr>
              <w:t xml:space="preserve">
в Комитет)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Выдано на основании удостоверения Регионального центра и подлинных </w:t>
      </w:r>
      <w:r>
        <w:br/>
      </w:r>
      <w:r>
        <w:rPr>
          <w:rFonts w:ascii="Times New Roman"/>
          <w:b w:val="false"/>
          <w:i w:val="false"/>
          <w:color w:val="000000"/>
          <w:sz w:val="28"/>
        </w:rPr>
        <w:t xml:space="preserve">
протоколов, хранящихся в архиве по месту сдачи экзаменов. </w:t>
      </w:r>
    </w:p>
    <w:p>
      <w:pPr>
        <w:spacing w:after="0"/>
        <w:ind w:left="0"/>
        <w:jc w:val="both"/>
      </w:pPr>
      <w:r>
        <w:rPr>
          <w:rFonts w:ascii="Times New Roman"/>
          <w:b w:val="false"/>
          <w:i w:val="false"/>
          <w:color w:val="000000"/>
          <w:sz w:val="28"/>
        </w:rPr>
        <w:t xml:space="preserve">      Руководитель организации </w:t>
      </w:r>
      <w:r>
        <w:br/>
      </w:r>
      <w:r>
        <w:rPr>
          <w:rFonts w:ascii="Times New Roman"/>
          <w:b w:val="false"/>
          <w:i w:val="false"/>
          <w:color w:val="000000"/>
          <w:sz w:val="28"/>
        </w:rPr>
        <w:t xml:space="preserve">
      Заведующий аспирантурой </w:t>
      </w:r>
    </w:p>
    <w:p>
      <w:pPr>
        <w:spacing w:after="0"/>
        <w:ind w:left="0"/>
        <w:jc w:val="both"/>
      </w:pPr>
      <w:r>
        <w:rPr>
          <w:rFonts w:ascii="Times New Roman"/>
          <w:b w:val="false"/>
          <w:i w:val="false"/>
          <w:color w:val="000000"/>
          <w:sz w:val="28"/>
        </w:rPr>
        <w:t xml:space="preserve">      Дата " " </w:t>
      </w:r>
      <w:r>
        <w:br/>
      </w:r>
      <w:r>
        <w:rPr>
          <w:rFonts w:ascii="Times New Roman"/>
          <w:b w:val="false"/>
          <w:i w:val="false"/>
          <w:color w:val="000000"/>
          <w:sz w:val="28"/>
        </w:rPr>
        <w:t xml:space="preserve">
      Печать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