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ac9f0" w14:textId="85ac9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27 мая 2006 года N 38 "Об утверждении Правил о минимальных резервных требованиях"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августа 2007 года N 101. Зарегистрировано в Министерстве юстиции Республики Казахстан 27 сентября 2007 года N 4944. Утратил силу постановлением Правления Национального Банка Республики Казахстан от 20 марта 2015 года № 38</w:t>
      </w:r>
    </w:p>
    <w:p>
      <w:pPr>
        <w:spacing w:after="0"/>
        <w:ind w:left="0"/>
        <w:jc w:val="both"/>
      </w:pPr>
      <w:r>
        <w:rPr>
          <w:rFonts w:ascii="Times New Roman"/>
          <w:b w:val="false"/>
          <w:i w:val="false"/>
          <w:color w:val="ff0000"/>
          <w:sz w:val="28"/>
        </w:rPr>
        <w:t xml:space="preserve">      Сноска. Утратил силу постановлением Правления Национального Банка РК от 20.03.2015 </w:t>
      </w:r>
      <w:r>
        <w:rPr>
          <w:rFonts w:ascii="Times New Roman"/>
          <w:b w:val="false"/>
          <w:i w:val="false"/>
          <w:color w:val="ff0000"/>
          <w:sz w:val="28"/>
        </w:rPr>
        <w:t>№ 38</w:t>
      </w:r>
      <w:r>
        <w:rPr>
          <w:rFonts w:ascii="Times New Roman"/>
          <w:b w:val="false"/>
          <w:i w:val="false"/>
          <w:color w:val="ff0000"/>
          <w:sz w:val="28"/>
        </w:rPr>
        <w:t xml:space="preserve"> (вводится в действие с 12.05.2015).</w:t>
      </w:r>
    </w:p>
    <w:p>
      <w:pPr>
        <w:spacing w:after="0"/>
        <w:ind w:left="0"/>
        <w:jc w:val="both"/>
      </w:pPr>
      <w:r>
        <w:rPr>
          <w:rFonts w:ascii="Times New Roman"/>
          <w:b w:val="false"/>
          <w:i w:val="false"/>
          <w:color w:val="000000"/>
          <w:sz w:val="28"/>
        </w:rPr>
        <w:t xml:space="preserve">      В целях совершенствования порядка выполнения банком нормативов минимальных резервных требований и осуществления контроля Национальным Банком Республики Казахстан за их выполнением Правление Национального Банка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В постановление Правления Национального Банка Республики Казахстан от 27 мая 2006 года  </w:t>
      </w:r>
      <w:r>
        <w:rPr>
          <w:rFonts w:ascii="Times New Roman"/>
          <w:b w:val="false"/>
          <w:i w:val="false"/>
          <w:color w:val="000000"/>
          <w:sz w:val="28"/>
        </w:rPr>
        <w:t xml:space="preserve">N 38 </w:t>
      </w:r>
      <w:r>
        <w:rPr>
          <w:rFonts w:ascii="Times New Roman"/>
          <w:b w:val="false"/>
          <w:i w:val="false"/>
          <w:color w:val="000000"/>
          <w:sz w:val="28"/>
        </w:rPr>
        <w:t xml:space="preserve">"Об утверждении Правил о минимальных резервных требованиях" (зарегистрированное в Реестре государственной регистрации нормативных правовых актов под N 4268) внести следующие изменения и дополнения: </w:t>
      </w:r>
      <w:r>
        <w:br/>
      </w:r>
      <w:r>
        <w:rPr>
          <w:rFonts w:ascii="Times New Roman"/>
          <w:b w:val="false"/>
          <w:i w:val="false"/>
          <w:color w:val="000000"/>
          <w:sz w:val="28"/>
        </w:rPr>
        <w:t>
      в  </w:t>
      </w:r>
      <w:r>
        <w:rPr>
          <w:rFonts w:ascii="Times New Roman"/>
          <w:b w:val="false"/>
          <w:i w:val="false"/>
          <w:color w:val="000000"/>
          <w:sz w:val="28"/>
        </w:rPr>
        <w:t xml:space="preserve">Правилах </w:t>
      </w:r>
      <w:r>
        <w:rPr>
          <w:rFonts w:ascii="Times New Roman"/>
          <w:b w:val="false"/>
          <w:i w:val="false"/>
          <w:color w:val="000000"/>
          <w:sz w:val="28"/>
        </w:rPr>
        <w:t xml:space="preserve">о минимальных резервных требованиях, утвержденных указанным постановлением: </w:t>
      </w:r>
      <w:r>
        <w:br/>
      </w:r>
      <w:r>
        <w:rPr>
          <w:rFonts w:ascii="Times New Roman"/>
          <w:b w:val="false"/>
          <w:i w:val="false"/>
          <w:color w:val="000000"/>
          <w:sz w:val="28"/>
        </w:rPr>
        <w:t xml:space="preserve">
      в пункте 1 слова "тенге в своей кассе" заменить словами "денег в своей кассе в национальной и свободно конвертируемой валютах"; </w:t>
      </w:r>
      <w:r>
        <w:br/>
      </w:r>
      <w:r>
        <w:rPr>
          <w:rFonts w:ascii="Times New Roman"/>
          <w:b w:val="false"/>
          <w:i w:val="false"/>
          <w:color w:val="000000"/>
          <w:sz w:val="28"/>
        </w:rPr>
        <w:t xml:space="preserve">
      в заголовке Главы 2 слово "норматива" заменить словом "нормативов"; </w:t>
      </w:r>
      <w:r>
        <w:br/>
      </w:r>
      <w:r>
        <w:rPr>
          <w:rFonts w:ascii="Times New Roman"/>
          <w:b w:val="false"/>
          <w:i w:val="false"/>
          <w:color w:val="000000"/>
          <w:sz w:val="28"/>
        </w:rPr>
        <w:t xml:space="preserve">
      в пункте 16 после слова "пятого" дополнить словом "календарного"; </w:t>
      </w:r>
      <w:r>
        <w:br/>
      </w:r>
      <w:r>
        <w:rPr>
          <w:rFonts w:ascii="Times New Roman"/>
          <w:b w:val="false"/>
          <w:i w:val="false"/>
          <w:color w:val="000000"/>
          <w:sz w:val="28"/>
        </w:rPr>
        <w:t xml:space="preserve">
      пункт 17 изложить в следующей редакции: </w:t>
      </w:r>
      <w:r>
        <w:br/>
      </w:r>
      <w:r>
        <w:rPr>
          <w:rFonts w:ascii="Times New Roman"/>
          <w:b w:val="false"/>
          <w:i w:val="false"/>
          <w:color w:val="000000"/>
          <w:sz w:val="28"/>
        </w:rPr>
        <w:t xml:space="preserve">
      "17. При нарушении нормативов минимальных резервных требований банк в течение трех календарных дней с момента совершения нарушения сообщает Национальному Банку о факте и причинах нарушения нормативов минимальных резервных требований и представляет план мероприятий по их устранению."; </w:t>
      </w:r>
      <w:r>
        <w:br/>
      </w:r>
      <w:r>
        <w:rPr>
          <w:rFonts w:ascii="Times New Roman"/>
          <w:b w:val="false"/>
          <w:i w:val="false"/>
          <w:color w:val="000000"/>
          <w:sz w:val="28"/>
        </w:rPr>
        <w:t xml:space="preserve">
      в пункте 18:  </w:t>
      </w:r>
      <w:r>
        <w:br/>
      </w:r>
      <w:r>
        <w:rPr>
          <w:rFonts w:ascii="Times New Roman"/>
          <w:b w:val="false"/>
          <w:i w:val="false"/>
          <w:color w:val="000000"/>
          <w:sz w:val="28"/>
        </w:rPr>
        <w:t xml:space="preserve">
      после слова "неоднократного" дополнить словами "(два и более раза)"; </w:t>
      </w:r>
      <w:r>
        <w:br/>
      </w:r>
      <w:r>
        <w:rPr>
          <w:rFonts w:ascii="Times New Roman"/>
          <w:b w:val="false"/>
          <w:i w:val="false"/>
          <w:color w:val="000000"/>
          <w:sz w:val="28"/>
        </w:rPr>
        <w:t xml:space="preserve">
      слова "в течение шести календарных месяцев" исключить; </w:t>
      </w:r>
      <w:r>
        <w:br/>
      </w:r>
      <w:r>
        <w:rPr>
          <w:rFonts w:ascii="Times New Roman"/>
          <w:b w:val="false"/>
          <w:i w:val="false"/>
          <w:color w:val="000000"/>
          <w:sz w:val="28"/>
        </w:rPr>
        <w:t xml:space="preserve">
      пункт 19 изложить в следующей редакции: </w:t>
      </w:r>
      <w:r>
        <w:br/>
      </w:r>
      <w:r>
        <w:rPr>
          <w:rFonts w:ascii="Times New Roman"/>
          <w:b w:val="false"/>
          <w:i w:val="false"/>
          <w:color w:val="000000"/>
          <w:sz w:val="28"/>
        </w:rPr>
        <w:t xml:space="preserve">
      "19. В случае непредставления, несвоевременного представления либо представления недостоверной информации, требуемой в соответствии с Правилами, а также невыполнения банком иных требований настоящих Правил, Национальный Банк применяет к банку ограниченные меры воздействия или санкции в соответствии с законодательными актами Республики Казахстан."; </w:t>
      </w:r>
      <w:r>
        <w:br/>
      </w:r>
      <w:r>
        <w:rPr>
          <w:rFonts w:ascii="Times New Roman"/>
          <w:b w:val="false"/>
          <w:i w:val="false"/>
          <w:color w:val="000000"/>
          <w:sz w:val="28"/>
        </w:rPr>
        <w:t xml:space="preserve">
      в Приложении 1:  </w:t>
      </w:r>
      <w:r>
        <w:br/>
      </w:r>
      <w:r>
        <w:rPr>
          <w:rFonts w:ascii="Times New Roman"/>
          <w:b w:val="false"/>
          <w:i w:val="false"/>
          <w:color w:val="000000"/>
          <w:sz w:val="28"/>
        </w:rPr>
        <w:t xml:space="preserve">
      после строки двадцать третьей дополнить строкой следующего содержания: </w:t>
      </w:r>
      <w:r>
        <w:br/>
      </w:r>
      <w:r>
        <w:rPr>
          <w:rFonts w:ascii="Times New Roman"/>
          <w:b w:val="false"/>
          <w:i w:val="false"/>
          <w:color w:val="000000"/>
          <w:sz w:val="28"/>
        </w:rPr>
        <w:t xml:space="preserve">
"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5"/>
        <w:gridCol w:w="11095"/>
      </w:tblGrid>
      <w:tr>
        <w:trPr>
          <w:trHeight w:val="45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2216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Срочные вклады клиентов в аффинированных драгоценных </w:t>
            </w:r>
            <w:r>
              <w:br/>
            </w:r>
            <w:r>
              <w:rPr>
                <w:rFonts w:ascii="Times New Roman"/>
                <w:b w:val="false"/>
                <w:i w:val="false"/>
                <w:color w:val="000000"/>
                <w:sz w:val="20"/>
              </w:rPr>
              <w:t xml:space="preserve">
металлах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строки тридцать седьмую и сорок восьмую исключить; </w:t>
      </w:r>
      <w:r>
        <w:br/>
      </w:r>
      <w:r>
        <w:rPr>
          <w:rFonts w:ascii="Times New Roman"/>
          <w:b w:val="false"/>
          <w:i w:val="false"/>
          <w:color w:val="000000"/>
          <w:sz w:val="28"/>
        </w:rPr>
        <w:t xml:space="preserve">
      в Приложении 2:  </w:t>
      </w:r>
      <w:r>
        <w:br/>
      </w:r>
      <w:r>
        <w:rPr>
          <w:rFonts w:ascii="Times New Roman"/>
          <w:b w:val="false"/>
          <w:i w:val="false"/>
          <w:color w:val="000000"/>
          <w:sz w:val="28"/>
        </w:rPr>
        <w:t xml:space="preserve">
      после строки двадцать шестой дополнить строкой следующего содержания: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5"/>
        <w:gridCol w:w="11095"/>
      </w:tblGrid>
      <w:tr>
        <w:trPr>
          <w:trHeight w:val="45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2126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Срочные вклады других банков в аффинированных </w:t>
            </w:r>
            <w:r>
              <w:br/>
            </w:r>
            <w:r>
              <w:rPr>
                <w:rFonts w:ascii="Times New Roman"/>
                <w:b w:val="false"/>
                <w:i w:val="false"/>
                <w:color w:val="000000"/>
                <w:sz w:val="20"/>
              </w:rPr>
              <w:t xml:space="preserve">
драгоценных металлах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после строки сорок четвертой дополнить строкой следующего содержания: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5"/>
        <w:gridCol w:w="11095"/>
      </w:tblGrid>
      <w:tr>
        <w:trPr>
          <w:trHeight w:val="45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2216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Срочные вклады клиентов в аффинированных драгоценных </w:t>
            </w:r>
            <w:r>
              <w:br/>
            </w:r>
            <w:r>
              <w:rPr>
                <w:rFonts w:ascii="Times New Roman"/>
                <w:b w:val="false"/>
                <w:i w:val="false"/>
                <w:color w:val="000000"/>
                <w:sz w:val="20"/>
              </w:rPr>
              <w:t xml:space="preserve">
металлах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строки двадцать первую, двадцать вторую, пятьдесят девятую, шестьдесят восьмую и семьдесят девятую исключить; </w:t>
      </w:r>
      <w:r>
        <w:br/>
      </w:r>
      <w:r>
        <w:rPr>
          <w:rFonts w:ascii="Times New Roman"/>
          <w:b w:val="false"/>
          <w:i w:val="false"/>
          <w:color w:val="000000"/>
          <w:sz w:val="28"/>
        </w:rPr>
        <w:t xml:space="preserve">
      строки четвертую, пятую, шестую, седьмую, девятую и одиннадцатую Приложения 3 исключить. </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Настоящее постановление вводится в действие с 9 октября 2007 года. </w:t>
      </w:r>
      <w:r>
        <w:br/>
      </w:r>
      <w:r>
        <w:rPr>
          <w:rFonts w:ascii="Times New Roman"/>
          <w:b w:val="false"/>
          <w:i w:val="false"/>
          <w:color w:val="000000"/>
          <w:sz w:val="28"/>
        </w:rPr>
        <w:t>
 </w:t>
      </w:r>
    </w:p>
    <w:bookmarkEnd w:id="1"/>
    <w:bookmarkStart w:name="z4" w:id="2"/>
    <w:p>
      <w:pPr>
        <w:spacing w:after="0"/>
        <w:ind w:left="0"/>
        <w:jc w:val="both"/>
      </w:pPr>
      <w:r>
        <w:rPr>
          <w:rFonts w:ascii="Times New Roman"/>
          <w:b w:val="false"/>
          <w:i w:val="false"/>
          <w:color w:val="000000"/>
          <w:sz w:val="28"/>
        </w:rPr>
        <w:t xml:space="preserve">
      3. Департаменту исследований и статистики (Акишев Д.Т.):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настоящего постановления в Министерстве юстиции Республики Казахстан;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территориальных филиалов Национального Банка Республики Казахстан, банков второго уровня, Объединения юридических лиц "Ассоциация финансистов Казахстана", Агентства Республики Казахстан по регулированию и надзору финансового рынка и финансовых организаций. </w:t>
      </w:r>
      <w:r>
        <w:br/>
      </w:r>
      <w:r>
        <w:rPr>
          <w:rFonts w:ascii="Times New Roman"/>
          <w:b w:val="false"/>
          <w:i w:val="false"/>
          <w:color w:val="000000"/>
          <w:sz w:val="28"/>
        </w:rPr>
        <w:t>
 </w:t>
      </w:r>
    </w:p>
    <w:bookmarkEnd w:id="2"/>
    <w:bookmarkStart w:name="z5" w:id="3"/>
    <w:p>
      <w:pPr>
        <w:spacing w:after="0"/>
        <w:ind w:left="0"/>
        <w:jc w:val="both"/>
      </w:pPr>
      <w:r>
        <w:rPr>
          <w:rFonts w:ascii="Times New Roman"/>
          <w:b w:val="false"/>
          <w:i w:val="false"/>
          <w:color w:val="000000"/>
          <w:sz w:val="28"/>
        </w:rPr>
        <w:t xml:space="preserve">
      4. Контроль за исполнением настоящего постановления возложить на заместителя Председателя Национального Банка Республики Казахстан Айманбетову Г.З. </w:t>
      </w:r>
    </w:p>
    <w:bookmarkEnd w:id="3"/>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