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f17f" w14:textId="c5ff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рассмотрения, разрешения обращений физических и юридических лиц, приема граждан в органах внутренних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августа 2007 года № 353. Зарегистрирован в Министерстве юстиции Республики Казахстан 5 октября 2007 года № 4959. Утратил силу приказом Министра внутренних дел Республики Казахстан от 10 апреля 2012 года № 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10.04.2012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рассмотрения, разрешения обращений физических и юридических лиц, приема граждан в органах внутренних дел Республики Казахстан (далее - Инструкция).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Председателям комитетов, начальникам департаментов, самостоятельных управлений центрального аппарата Министерства внутренних дел, командирам соединений и частей внутренних войск, начальникам департаментов внутренних дел городов Астана, Алматы, областей и на транспорте, городских, районных, линейных органов внутренних дел, учебных заведений, руководителям учреждений и предприятий Министерства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Инструкции всем личным составом органов внутренних дел, работниками секретариатов (канцелярии). Обеспечить безусловное выполнение содержащихся в Инструкции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необходимые меры к дальнейшему улучшению работы с обращениями физических и юридических лиц и приему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итогам полугодия и года, представлять статистический отчет формы N 1-ОЛ "О рассмотрении обращений физических и юридических лиц" в соответствии с приказом Генерального прокурора Республики Казахстан от 30 мая 2007 года </w:t>
      </w:r>
      <w:r>
        <w:rPr>
          <w:rFonts w:ascii="Times New Roman"/>
          <w:b w:val="false"/>
          <w:i w:val="false"/>
          <w:color w:val="000000"/>
          <w:sz w:val="28"/>
        </w:rPr>
        <w:t>N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учета обращений физических и юридических лиц, статистического отчета формы N-1 ОЛ "О рассмотрении обращений физических и юридических лиц" и Инструкции по ее составлению" (зарегистрирован в Реестре государственной регистрации нормативных правовых актов за N 4699).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приказ Министра внутренних дел Республики Казахстан от 21 августа 2001 года </w:t>
      </w:r>
      <w:r>
        <w:rPr>
          <w:rFonts w:ascii="Times New Roman"/>
          <w:b w:val="false"/>
          <w:i w:val="false"/>
          <w:color w:val="000000"/>
          <w:sz w:val="28"/>
        </w:rPr>
        <w:t>N 626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о порядке рассмотрения и разрешения обращений и организации приема граждан в органах, организациях Министерства внутренних дел Республики Казахстан" (зарегистрирован в Реестре государственной регистрации нормативных правовых актов за N 1672).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и Инструкции возложить на Секретариат-управление Министерства внутренних дел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Секретариату-управлению Министерства внутренних дел обеспечить регистрацию настоящего приказа в Министерстве юстиции Республики Казахстан в установленном порядке.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внутренних дел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августа 2007 года N 353   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рассмотрения, разрешения обращений физических и юридических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приема граждан в органах внутренних дел Республики Казахстан 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порядке рассмотрения, разрешения обращений физических и юридических лиц, приема граждан в органах внутренних дел Республики Казахстан (далее -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рассмотрения обращений физических и юридических лиц",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процедурах", а также приказом Генерального прокурора Республики Казахстан от 30 мая 2007 года </w:t>
      </w:r>
      <w:r>
        <w:rPr>
          <w:rFonts w:ascii="Times New Roman"/>
          <w:b w:val="false"/>
          <w:i w:val="false"/>
          <w:color w:val="000000"/>
          <w:sz w:val="28"/>
        </w:rPr>
        <w:t>N 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учета обращений физических и юридических лиц, статистического отчета формы N-1 ОЛ "О рассмотрении обращений физических и юридических лиц" и Инструкции по ее составлению" (зарегистрирован в Реестре государственной регистрации нормативных правовых актов за N 4699) (далее - Правила) и регламентирует рассмотрение обращений физических и юридических лиц, приема граждан в целях реализации и защиты их прав, свобод и законных интересов.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настоящей Инструкции не распространяется на обращения физических и юридических лиц, порядок рассмотрения которых установлен законодательством Республики Казахстан об 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административных правонарушениях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гражданским 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Обращения (рапорта) военнослужащих, связанные с прохождением службы, подаются, рассматриваются и разрешаются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Уставом внутренней службы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Дисциплинарным Уставом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Вооруженных Сил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Персональную ответственность за организацию работы с обращениями физических и юридических лиц, личного приема граждан и состояние делопроизводства в органах внутренних дел несут их первые руководители.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Понятие основных видов обращений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настоящей Инструкции используются следующие основные понятия: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- ходатайство лица о содействии в реализации его прав и свобод или прав и свобод других лиц, либо сообщение о нарушении законов и иных нормативных правовых актов, недостатках в работе органов внутренних дел, рассматривающих обращения, должностных лиц, либо критика их деятельности;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обращение - направленное должностному лицу органов внутренних дел индивидуальное или коллективное письменное, устное либо в форме электронного документа, заверенного электронной цифровой подписью, предложение, заявление, жалоба, запрос или отклик;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повторное обращение - обращение, поступившее от одного и того же лица по одному и тому же вопросу не менее двух раз, в котором: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обжалуется решение, принятое по предыдущему обращению;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сообщается о несвоевременном рассмотрении ранее направленного обращения, если со времени его поступления истек установленный срок рассмотрения, но ответ заявителем не получен;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на другие недостатки, допущенные при рассмотрении и разрешении предыдущего обращения;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анонимное обращение - обращение, по которому невозможно установить авторство, отсутствуют подпись, в том числе электронная цифровая подпись, почтовый адрес заявителя;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субъекты, рассматривающие обращения (далее - субъекты) - государственные органы, органы местного самоуправления, юридические лица со стопроцентным участием государства либо предоставляющие товары (работы, услуги) в соответствии с условиями государственного заказа и (или государственного закупа), которые вправе рассматривать и принимать решения по обращениям физических и юридических лиц в соответствии с их компетенцией;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руководители органов, должностные лица - лица, постоянно, временно или по специальному полномочию осуществляющие функции представителя власти, рассматривающие и принимающие решения по обращениям физических и юридических лиц в соответствии с их компетенцией;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учет обращения - фиксирование сведений по приему и рассмотрению обращения и их отражение в государственной правовой статистической отчетности;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прием обращения - действие должностного лица органов внутренних дел по принятию обращения физических и (или) юридических лиц;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рассмотрение обращения - принятие должностным лицом органов внутренних дел в пределах своей компетенции по зарегистрированному обращению решения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регистрация обращения - фиксация в учетном информационном документе кратких данных по содержанию обращения и присвоение регистрационного номера каждому поступившему обращению;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запрос - просьба лица о предоставлении информации по интересующим вопросам личного или общественного характера;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предложение - рекомендация лица по совершенствованию законов и иных нормативных правовых актов, деятельности государственных органов, развитию общественных отношений, улучшению социально-экономической и иных сфер деятельности государства и общества;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отклик - выражение лицом своего отношения к проводимой государством внутренней и внешней политике, а также к событиям и явлениям общественного характера;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жалоба - требование лица о восстановлении или защите нарушенных прав, свобод или законных интересов, об устранении неправомерных действий или бездействия должностных лиц, а также отмене незаконных решений субъектов.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Рассмотрение, разрешение обращений физических и юридических лиц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Все поступившие обращения физических и юридических лиц (далее - обращения) должны быть зарегистрированы в секретариате (канцелярии) в день их поступления.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Зарегистрированные обращения незамедлительно передаются на рассмотрение руководителям органа внутренних дел, которые обязаны дать по каждому из них письменные указания исполнителям. В случаях обнаружения в обращениях признаков преступления или правонарушения, исполнитель в течение суток производит перерегистрацию данного обращения в </w:t>
      </w:r>
      <w:r>
        <w:rPr>
          <w:rFonts w:ascii="Times New Roman"/>
          <w:b w:val="false"/>
          <w:i w:val="false"/>
          <w:color w:val="000000"/>
          <w:sz w:val="28"/>
        </w:rPr>
        <w:t>Книге учета 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в Журнале учета информации, в соответствие с действующим законодательством.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Обращение должно адресоваться субъекту или должностному лицу, в компетенцию которого входит разрешение поставленных в обращении вопросов.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обращении физического лица указываются фамилия, имя, отчество заявителя, почтовый адрес, юридического лица - его наименование, почтовый адрес, исходящий номер и дата. Обращение должно быть подписано заявителем либо заверено электронной цифровой подписью.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Заявителю, непосредственно обратившемуся с письменным заявлением, выдается талон с указанием даты и времени, фамилии и инициалов лица, принявшего обращение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заявлений в дежурных частях органов внутренних дел производится круглосуточно.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Отказ в приеме обращения запрещается.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Обращения, поступившие по общедоступным информационным системам и соответствующие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электронном документе и электронной цифровой подписи, подлежат рассмотрению в установленном порядке.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Обращения одного и того же лица по одному и тому же вопросу, направленные различным адресатам и поступившие для рассмотрения одному субъекту (должностному лицу) в течение установленного срока рассмотрения обращения, учитываются как дубликаты. Регистрационным номером дубликата обращения является регистрационный номер основного обращения.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Рассмотрение обращений прекращается, если в повторных обращениях не приводятся новые доводы или вновь открывшиеся обстоятельства, а в материалах предыдущего обращения имеются исчерпывающие материалы проверок и заявителям в установленном порядке давались ответы. Решение о прекращении рассмотрения обращений вправе принимать руководитель субъекта (органа) или его заместители. Копия утвержденного документа должна быть представлена в секретариат (канцелярию) органа.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Анонимные обращения в органах внутренних дел рассмотрению не подлежат, за исключением случаев, когда в таком обращении содержатся сведения о готовящихся или совершенных преступлениях, либо об угрозе государственной или общественной безопасности и которое подлежит немедленному перенаправлению в другие государственные органы в соответствии с их компетенцией.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Обращение, поступившее в органы внутренних дел, в компетенцию которого не входит разрешение поставленных в обращении вопросов, в срок не позднее трех рабочих дней направляется компетентному государственному органу или должностному лицу с обязательным сообщением об этом заявителю.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Лица руководящего состава органов внутренних дел при рассмотрении обращений обязаны внимательно разбираться по их существу, в случае необходимости истребовать необходимые документы, в порядке и на условиях,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направлять сотрудников на места для проверки обстоятельств, изложенных в обращениях, принимать другие меры для объективного, своевременного разрешения поставленных авторами писем вопросов, выявления и устранения причин и условий, порождающих жалобы.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в ходе проверки обращения выявлены признаки преступления или административного правонарушения, исполнитель составляет рапорт на имя руководителя подразделения, который регистрируется и рассматривается как сообщение о правонарушении.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 результатам проверки обращений составляется справка, которая должна содержать объективный анализ собранных материалов. Если при проверке выявлены нарушения интересов граждан, недостатки и упущения в деятельности органов внутренних дел, в справке должно быть указано, какие конкретно приняты меры по восстановлению нарушенных прав и интересов граждан, устранению недостатков и упущений, в отношении виновных лиц. Справка подписывается лицом, производившим проверку, согласовывается непосредственным начальником и утверждается руководством Министерства внутренних дел, комитетов, департаментов внутренних дел областей, городов Астана, Алматы и на транспорте, учебных заведений, городских, районных, линейных органов внутренних дел.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Принимаемые по обращениям решения должны быть обоснованными. Руководитель органа, признав обращение (жалобу) подлежащей удовлетворению, обязан обеспечить своевременное и правильное исполнение принятого решения.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Обращения, о результатах разрешения которых необходимо сообщить депутатам Сената и Мажилиса Парламента, Администрацию Президента, Канцелярию Премьер-Министра, Генеральную прокуратуру Республики Казахстан берутся на особый контроль.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Ответы по запросам депутатам Сената и Мажилиса Парламента, Руководителю Администрации Президента, Премьер-Министру, их заместителям, Государственному Секретарю, Секретарю Совета Безопасности, Руководителю Канцелярии Премьер-Министра, Генеральному прокурору, членам Правительства Республики Казахстан направляются за подписью Министра внутренних дел или лица, исполняющего его обязанности.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На обращения, поступившие в центральный аппарат Министерства внутренних дел Республики Казахстан, ответы заявителям направляются за подписью руководства Министерства, председателей комитетов, начальников департаментов и самостоятельных управлений или их заместителей, включая те обращения, которые по поручению Министерства рассматривались в территориальных подразделениях.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 обращения, поступающие в территориальные органы внутренних дел, ответы отправляются только за подписью руководителя органа или его заместителей.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Ответы на обращения должны быть по содержанию обоснованными и мотивированными,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заявителей, с разъяснением их права на обжалование принятого решения.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случае устного ответа составляется соответствующая справка, которая приобщается к материалам проверки письма. В карточке учета (журнале) делается отметка о том, что результаты проверки сообщены в личной беседе.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Обращение, для рассмотрения которого не требуется получение информации либо проверка с выездом на место, рассматривается в течение 15 календарных дней.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Обращение, для рассмотрения которого требуется получение информации либо проверка с выездом на место, рассматривается и по нему принимается решение в течение 30 календарных дней со дня поступления.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тех случаях, когда необходимо проведение дополнительного изучения или проверки, срок рассмотрения может быть продлен не более чем на тридцать календарных дней, о чем сообщается заявителю в течение трех календарных дней с момента продления срока рассмотрения.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Обращения граждан, поступившие из редакций газет, журналов и других средств массовой информации, а также их выступления и опубликованные в прессе материалы, рассматриваются органами внутренних дел в порядке и сроки, предусмотренные настоящей Инструкцией.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Срок разрешения обращения исчисляется со дня поступления (регистрации) его в органы внутренних дел по день направления заявителям сообщения о результатах разрешения.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Сроки исчисляются в календарных днях. Если окончание срока рассмотрения обращения приходится на нерабочий день, то днем окончания этого срока считается следующий после него рабочий день.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 результатам рассмотрения обращения принимается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полном или частичном удовлетворении обращения и принятия мер органом внутренних дел по вопросам, отнесенным к его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удовлетворении изложенного в письме обращения или о подтверждении решения, принятого по ранее рассмотренному письму;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разъяснении порядка разрешения поставленных заявителем вопросов, которые не относятся к компетенции органов, организаций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 прекращении рассмотрения обращения.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Жалоба на действия (бездействие) должностных лиц, а также на решение руководителей органов внутренних дел подается вышестоящему должностному лицу в порядке подчиненности не позднее трех месяцев с момента, когда физическому или юридическому лицу стало известно о совершении действия либо принятии решения. Пропущенный для обжалования срок не является основанием для должностного лица к отказу в рассмотрении жалобы. Причины пропуска срока выясняются при рассмотрении жалобы по существу и могут являться одним из оснований к отказу в удовлетворении жалобы.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Если текст ответа на обращение содержит сообщение, что по результатам рассмотрения будет сообщено дополнительно, то рассмотрение обращения не снимается с контроля, а продлевается не более чем на тридцать календарных дней, о чем сообщается заявителю.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На заседаниях коллегии, оперативных совещаниях состояние работы с обращениями должно систематически обсуждаться с заслушиванием руководителей подразделений системы органов внутренних дел.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Состояние работы с обращениями в системе органов внутренних дел проверяется при их инспектировании и целевых выездах. 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Прием граждан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Личный прием физических и представителей юридических лиц (далее - прием) проводится во всех подразделениях органов внутренних дел руководителями и другими должностными лицами, правомочными принимать решения по вопросам, отнесенным к их компетенции.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Прием проводится не реже одного раза в месяц по утвержденному графику.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Графики приема посетителей вывешиваются в доступных для обозрения местах в помещениях органов внутренних дел на государственном и русском языках с указанием фамилий лиц руководящего состава, принимающих посетителей, и времени приема.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Учет граждан, записавшихся на личный прием к руководителям органов, организаций внутренних дел ведется в Журнале учета личного приема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 или заполняется карточка учета приема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По желанию посетителей может производиться предварительная запись на прием.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Прием граждан проводится в порядке очередности. Для ее соблюдения в приемных ведется список. Участники Великой Отечественной войны, приравненные к ним лица, инвалиды, беременные женщины, лица, награжденные государственными наградами Республики Казахстан, принимаются вне очереди.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На приеме граждан с их согласия могут участвовать юристы, журналисты и представители общественных организаций.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Должностное лицо, осуществляющее прием, для обеспечения квалифицированного решения поставленных посетителем вопросов может привлекать к их рассмотрению сотрудников соответствующих подразделений органов внутренних дел или получать у них необходимую консультацию.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Обращения иностранцев и лиц без гражданства, рассматриваются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порядке, если международными договорами, ратифицированными Республикой Казахстан, не предусмотрены иные правила их рассмотрения. Прием иностранцев и лиц без гражданства проводится также в установленном порядке, при этом может присутствовать переводчик.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Лица, находящиеся в нетрезвом состоянии, на прием не допускаются. Прием таких лиц разрешается лишь в случаях сообщения ими сведений о подготавливаемых или совершенных преступлениях, а также о других событиях, требующих принятия незамедлительных мер.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Вопросы, с которыми обращаются граждане, по возможности разрешаются в ходе приема. Если заявление или жалоба не могут быть разрешены во время приема, то они излагаются в письменной форме и с ними ведется работа как с письменными обращениями.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Лицо, производящее прием, руководствуясь законодательными и иными нормативными правовыми актами, в пределах своей компетенции вправе принять одно из следующих решений: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удовлетворить обращение, сообщив посетителю порядок и срок исполнения принятого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удовлетворении обращения, разъяснив мотивы отказа и порядок обжалования принятого решения;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письменное заявление, если поставленные посетителем вопросы требуют дополнительного изучения или проверки. Если посетитель по каким-либо причинам не может самостоятельно изложить свое обращение в письменной форме, оказать ему в этом необходимую помощь.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Если разрешение вопроса, с которым обратился посетитель, не входит в компетенцию органов внутренних дел, то ведущий прием разъясняет ему, в какое ведомство (организацию или учреждение) следует обратиться, и по возможности оказывает необходимое содействие в этом.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Поданные на приеме письма учитываются, регистрируются, рассматриваются в соответствии с требованиями настоящей Инструкции. За их разрешением устанавливается контроль.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Инструкции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Талон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 (Наименование субъекта)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Обращение принял (а)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_______________________________________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 (Ф.И.О. специалиста)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 "__" ________ 200_г. час. ___ мин. ___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(размер 75 мм х 55 мм) </w:t>
      </w:r>
    </w:p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Инструкции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учета обращений физических (юридических)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субъекта, должностного лица)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1395"/>
        <w:gridCol w:w="1771"/>
        <w:gridCol w:w="1868"/>
        <w:gridCol w:w="1621"/>
        <w:gridCol w:w="1584"/>
        <w:gridCol w:w="1325"/>
        <w:gridCol w:w="1696"/>
        <w:gridCol w:w="1190"/>
      </w:tblGrid>
      <w:tr>
        <w:trPr>
          <w:trHeight w:val="262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заявителя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пораз-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органы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отправ-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телю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</w:tr>
      <w:tr>
        <w:trPr>
          <w:trHeight w:val="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 Начато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Окончено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Количество 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Срок хранения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графа 2 подлежит заполнению в случае поступления обращения вышестоящего или другого государственного органа, а также от депутатов Парламента или маслихатов всех уровней. </w:t>
      </w:r>
    </w:p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Инструкции 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учета личного приема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(наименование подразделения)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637"/>
        <w:gridCol w:w="2007"/>
        <w:gridCol w:w="1657"/>
        <w:gridCol w:w="1579"/>
        <w:gridCol w:w="1325"/>
        <w:gridCol w:w="1910"/>
        <w:gridCol w:w="2242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П/N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теля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телефон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Отметка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резуль-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решение)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письменное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 когда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Инструкции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Карточка учета личного приема________________________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(наименование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N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"  " _____________200__года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(дата записи на прием)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Имя, отчество________________________________________________________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 гражданина, занимаемая должность________________________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 проживания, телефон____________________________________________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приема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Содержание обращения_________________________________________________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Кто проводил прием___________________________________________________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Результаты рассмотрения обращения (обращение удовлетворено,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обращении отказано, даны необходимые разъяснения, выдано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предписание в орган внутренних дел и т.п.)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Письменное заявление принято_________________________________________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200___г. "____"______________________________________________________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__________________________направлено_________________________________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