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3742" w14:textId="e453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Государственного Национального природного парка "Бурабай"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января 2007 года N А-2/22. Зарегистрировано Департаментом юстиции Акмолинской области 7 марта 2007 года N 3217.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7 июля 2006 года "</w:t>
      </w:r>
      <w:r>
        <w:rPr>
          <w:rFonts w:ascii="Times New Roman"/>
          <w:b w:val="false"/>
          <w:i w:val="false"/>
          <w:color w:val="000000"/>
          <w:sz w:val="28"/>
        </w:rPr>
        <w:t>Об особо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охраняемых природных территориях",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в целях обеспечения особой охраны и защиты от неблагоприятного внешнего воздействия,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постановлением акимата Акмолинской области от 12.04.2010 года </w:t>
      </w:r>
      <w:r>
        <w:rPr>
          <w:rFonts w:ascii="Times New Roman"/>
          <w:b w:val="false"/>
          <w:i w:val="false"/>
          <w:color w:val="000000"/>
          <w:sz w:val="28"/>
        </w:rPr>
        <w:t>№ А-4/113.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вокруг Государственного Национального природного парка "Бурабай" охранную зону на земельные участки общей площадью 377 166 гектар, из них 152 182 гектара в Бурабайском районе, 216 222 гектара в районе Биржан сал, 8762 гектара в Буландынском районе в границах, согласно утвержденного проекта межхозяйственного землеустройства земель охранной зоны Государственного Национального природного парка "Бурабай".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Акмолинской области от 14.05.2013 года </w:t>
      </w:r>
      <w:r>
        <w:rPr>
          <w:rFonts w:ascii="Times New Roman"/>
          <w:b w:val="false"/>
          <w:i w:val="false"/>
          <w:color w:val="000000"/>
          <w:sz w:val="28"/>
        </w:rPr>
        <w:t>№ А-4/201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изменением, внесенным постановлением акимата Акмолинской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А-11/580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Установить на территории охранной зоны Государственного Национального природного парка "Бурабай" в Акмолинской области регулируемый режим хозяйственной деятельности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акимата Акмолинской области от 14.05.2013 года </w:t>
      </w:r>
      <w:r>
        <w:rPr>
          <w:rFonts w:ascii="Times New Roman"/>
          <w:b w:val="false"/>
          <w:i w:val="false"/>
          <w:color w:val="000000"/>
          <w:sz w:val="28"/>
        </w:rPr>
        <w:t>№ А-4/201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природопользования на территории охранной зоны Государственного Национального природного парка "Бурабай".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Акмолинской области от 14.05.2013 года </w:t>
      </w:r>
      <w:r>
        <w:rPr>
          <w:rFonts w:ascii="Times New Roman"/>
          <w:b w:val="false"/>
          <w:i w:val="false"/>
          <w:color w:val="000000"/>
          <w:sz w:val="28"/>
        </w:rPr>
        <w:t>№ А-4/201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23.01.2007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A-2/22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природопользования на территории охранной зоны Государственного национального природного парка "Бурабай"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Акмолинской области от 14.05.2013 года </w:t>
      </w:r>
      <w:r>
        <w:rPr>
          <w:rFonts w:ascii="Times New Roman"/>
          <w:b w:val="false"/>
          <w:i w:val="false"/>
          <w:color w:val="ff0000"/>
          <w:sz w:val="28"/>
        </w:rPr>
        <w:t>№ А-4/201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природопользования на территории охранной зоны Государственного национального природного парка "Бурабай"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 охраняемых природных территориях" и определяют порядок природопользования на территории охранной зоны Государственного национального природного парка "Бурабай" (далее – Национальный парк).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все земли, включенные в состав охранной зоны Национального парка, а именно: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транспорта, связи и энергетики;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оздоровительного и рекреационного назначения;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территории охранной зоны Национального парка не допускается: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государственного национального природного парка;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выброс в атмосферу и сброс в открытые водные источники и на рельеф загрязняющих веществ и сточных вод;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добыча полезных ископаемых;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охота;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захоронение радиоактивных материалов и промышленных отходов;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деятельность, способная изменить гидрологический режим экологических систем государственного национального природного парка (строительство плотин, дамб, гидротехнических сооружений и других объектов, приводящих к прекращению или снижению естественного стока вод);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интродукция чужеродных видов диких животных и дикорастущих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другая деятельность, способная оказать вредное воздействие на экологические системы государственного национального природного парка.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акимата Акмолинской области от 16.10.2017 </w:t>
      </w:r>
      <w:r>
        <w:rPr>
          <w:rFonts w:ascii="Times New Roman"/>
          <w:b w:val="false"/>
          <w:i w:val="false"/>
          <w:color w:val="000000"/>
          <w:sz w:val="28"/>
        </w:rPr>
        <w:t>№ А-10/469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территории охранной зоны Национального парка могут осуществляться различные формы хозяйственной деятельности, не оказывающие негативного воздействия на состояние экологических систем национального парка: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лесохозяйственная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туристская и рекреационная деятельность;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использование минеральных вод, бальнеологических и климатических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промысловое и любительское (спортивное) рыболовство;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проведение наземных и авиационных работ по тушению лесных и степных пожаров;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рекультивация нарушенных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восстановление лесных и иных растительных сообществ;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восстановление среды обитания и численности диких животных;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исчезающих видов растений и животных, а также строительства служебных зданий (кордонов) для проживания работников государственного национального природного парка, предоставления им служебных земельных наделов.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Акмолинской области от 16.10.2017 </w:t>
      </w:r>
      <w:r>
        <w:rPr>
          <w:rFonts w:ascii="Times New Roman"/>
          <w:b w:val="false"/>
          <w:i w:val="false"/>
          <w:color w:val="000000"/>
          <w:sz w:val="28"/>
        </w:rPr>
        <w:t>№ А-10/469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охранной зоне Национального парка при осуществлении видов деятельности,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должны предусматриваться и осуществляться мероприятия по сохранению среды обитания и условий размножения объектов растительного и животного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государственного природно-заповедного фонда.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