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9131" w14:textId="a229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устройства Акмолинской области по Ерейментаускому и Целиноградскому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марта 2007 года N а-4/87 и решение Акмолинского областного Маслихата от 21 марта 2007 года N ЗС-25-12. Зарегистрировано Департаментом юстиции Акмолинской области 16 апреля 2007 года N 3219.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3, 8,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совместных решений акиматов и маслихатов Ерейментауского и Целиноградского районов и в целях совершенствования административно-территориального устройства области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 территориальное устройство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перевести в категорию иного поселения и исключить из учетных данных село Целинное Новодолинского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поселение Целинное включить в состав села Новодолинка Новодолинского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Изменить границы Талапкерского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Талапкерский сельский округ в границах сел Талапкер, Кажымукан, Кызыл суат и разъезда N 96, с центром округа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Кояндинский сельский округ в границах сел Коянды, Шубар, Малотимофеевка, с центром округа в селе Коянды.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ввести в действие после официального опубликования в областных газетах.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