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5102" w14:textId="e345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ях на период высокой пожарной опасности на территории государственного лесного фонд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июля 2007 года N А-7/272. Зарегистрировано Департаментом юстиции Акмолинской области 2 августа 2007 года N 3232. Утратило силу - постановлением акимата Акмолинской области от 20 июня 2008 года № А-5/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20.06.2008 № А-5/25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63 Лесно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3 года, во исполнение пункта 15 Плана мероприятий по воспроизводству, охране и защите лесов на землях государственного лесного фонда на 2007 год, утвержденного постановлением акимата Акмолинской области от 23 января 2007 года N А-2/18 "О мерах по воспроизводству лесов, охране и защите лесов на землях государственного лесного фонда Акмолинской области", зарегистрированного департаментом юстиции Акмолинской области 22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16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вязи с наступлением пожароопасного периода акимат области  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граничить на период высокой пожарной опасности посещение физическими лицами лесов и въезд в них транспортных средств, а также проведение определенных видов работ на территории государственного лесного фонда Акмол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ить на период высокой пожарной опасности государственному учреждению "Департамент природных ресурсов и регулирования природопользования Акмолинской области" совместно с государственным учреждением "Департамент внутренних дел Акмолинской области" Министерства внутренних дел Республики Казахстан (по согласованию) выставление постов на основных дорогах при въезде в лес на участках наиболее опасных в пожарном отношен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Департамент природных ресурсов и регулирования природопользования Акмолинской области" своевременно представлять информацию о наступлении высокой пожарной опасности в лесном массиве в акимат Акмолинской области, государственные учреждения "Департамент внутренних дел Акмолинской области" Министерства внутренних дел Республики Казахстан (по согласованию) и "Департамент по чрезвычайным ситуациям Акмолинской области Министерства по чрезвычайным ситуациям Республики Казахстан (по согласованию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Отарова К.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Акмолинской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