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1023d8" w14:textId="41023d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решение областного маслихата от 12 декабря 2006 года N 317 "О предоставлении льгот"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Актюбинского областного Маслихата от 11 июля 2007 года № 376. Зарегистрировано Департаментом юстиции Актюбинской области 27 июля 2006 года № 3224. Утратило силу решением маслихата Актюбинской области от 14 августа 2013 года № 152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решением маслихата Актюбинской области от 14.08.2013 № 152 (вводится в действие с 01.01.2014).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N 148-II "О местном государственном управлении в Республике Казахстан" и </w:t>
      </w:r>
      <w:r>
        <w:rPr>
          <w:rFonts w:ascii="Times New Roman"/>
          <w:b w:val="false"/>
          <w:i w:val="false"/>
          <w:color w:val="000000"/>
          <w:sz w:val="28"/>
        </w:rPr>
        <w:t>статьей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28 апреля 1995 года N 2247, в редакции от 20 мая 2007 года "О льготах и социальной защите участников, инвалидов Великой Отечественной войны и лиц, приравненных к ним", </w:t>
      </w:r>
      <w:r>
        <w:rPr>
          <w:rFonts w:ascii="Times New Roman"/>
          <w:b/>
          <w:i w:val="false"/>
          <w:color w:val="000000"/>
          <w:sz w:val="28"/>
        </w:rPr>
        <w:t>областной маслихат РЕШАЕТ: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областного маслихата от 12 декабря 2006 года N 317 "О предоставлении льгот", зарегистрированное в департаменте юстиции Актюбинской области 25 декабря 2006 года следующие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 пункте 1 решения "О предоставлении льгот, в заголовке и в пункте 1 Приложения к решению, после слов "награжденных медалью "За Победу над Германией в Великой Отечественной войне 1941-1945 годов" дополнить словами "лицам, награжденных медалью "За Победу над Японией", а также, военнослужащим Советской Армии, которые в соответствии с решениями правительственных органов бывшего Союза ССР, принимали участие в боевых действиях на территории других государств дальнего зарубежья".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Актюбинской области и вводится в действие с 1 июля 2007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областного маслихата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