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aeb5" w14:textId="2fda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поправочных коэффициентах к базовой ставке платы за земельные участки и границах зон города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30 января 2007 года N 20/355.
Зарегистрировано Департаментом юстиции Мангистауской области 23 февраля 2007 года N 1966. Утратило силу - решением Мангистауского областного маслихата от 10 апреля 2009 года N 13/162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- решением Мангистауского областного маслихата от 10 апреля 2009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13/162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пунктом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</w:t>
      </w:r>
      <w:r>
        <w:rPr>
          <w:rFonts w:ascii="Times New Roman"/>
          <w:b w:val="false"/>
          <w:i w:val="false"/>
          <w:color w:val="000000"/>
          <w:sz w:val="28"/>
        </w:rPr>
        <w:t>
 Земельного кодекса Республики Казахстан и подпунктом 13)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местном государственном управлении в Республике Казахстан"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1. Утвердить поправочные коэффициенты к базовой ставке платы за 1 квадратный метр земельного участка и границы зон города Актау согласно приложениям NN 1,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Настоящее решение вводится в действие со дня государственной регистрации в департаменте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Б. Абаев                              Б.Чельпеков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Приложение N 1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2007 года N 20/355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Поправочные коэффициенты к базовой ставке платы 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земельные участки и границы зон города Актау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9253"/>
        <w:gridCol w:w="2653"/>
      </w:tblGrid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зон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Микрорайны и другие административные образования, вошедшие в зону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коэффициент по ценовой зоне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Прибрежная зона, земельные участки для коммерческих целей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2, 4, 5, 6, 7, 8, 9, 10, 11, 12, 13, 14, 15, 26, 27 мкр-ны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3, 3а, 3б, 22, 23, 24, 25, 28, 28а, 29 мкр-ны и проектируемые участки под индивидуальное жилое строительство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Промзона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Обособленные населенные пункты; дачные и другие земельные участки, передаваемые под застройку индивидуального жилого строительства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Характеристика зон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 Зона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первую зону включена вся прибрежная полоса, за исключением земель, занятых промышленными предприятиями, земельные участки для коммерческих целей. В данной зоне расположены рестораны, кафе, гостиницы, городские пляж и парк культуры и отдыха, спортивные комплексы и другие объекты общественного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Жилой фонд представлен коттеджной застройкой, занимающей обособленный земельный массив.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II Зона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зона охватывает 15 микрорайонов, расположенных в благоприятной зоне транспортной доступности (до 10-15 мин) общественного центра города. Это микрорайоны под NN: 2; 4-15, 26, 27.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зоне размещены основные административные учреждения, объекты социального и культурно-бытового обслуживания населения, мечеть, рестораны, кафе, бары, объекты игорного бизнеса, супермаркет, магазины, банки и другие высокодоходные объекты.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Жилые здания 4-5,7-11 этажной обычной застройки, а также дома и жилые комплексы повышенной комфортности. Из-за дефицита свободных земельных участков ограничено строительство новых объектов.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III Зона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третьей зоне расположены жилые микрорайоны под NN: 3, 3а, 3б, 22-25; 28, 28а, и 29, 30, а так же проектируемые участки под ИЖС (согласно схемы зонирования территории г.Актау, вдоль дороги аэропорта).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Жилой фонд представлен 3-5-9 этажной застройкой обычной планировки.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зоне так же расположены административные учреждения, объекты социального и культурно-бытового обслуживания населения, кафе, бары, магазины и др.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IV Зона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четвертую зону объеденены все промышленные предприятия.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V Зона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зона объединяет обособленные населенные пункты: с. Мангистау, с. Кызыл-тобе, с.Баянды и с.Умирзак, а так же дачные и другие земельные участки, передаваемые под застройку ИЖС (прилегающие к указанным сельским округам).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