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c18e1" w14:textId="b6c18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государственном образовательном заказе на подготовку специалистов со средним профессиональным образованием на 2007-2008 учебный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Северо-Казахстанской области от 5 июля 2007 года N 152. Зарегистрировано Департаментом юстиции Северо-Казахстанской области 30 июля 2007 года N 1650. Утратило силу в связи с истечением срока действия (письмо аппарата акима Северо-Казахстанской области от 17 октября 2011 года N 01.04-08/2964)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в связи с истечением срока действия (письмо аппарата акима Северо-Казахстанской области от 17.10.2011 N 01.04-08/2964)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пунктом 2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27 </w:t>
      </w:r>
      <w:r>
        <w:rPr>
          <w:rFonts w:ascii="Times New Roman"/>
          <w:b w:val="false"/>
          <w:i w:val="false"/>
          <w:color w:val="000000"/>
          <w:sz w:val="28"/>
        </w:rPr>
        <w:t>Закона Республики Казахстан от 23 января 2001 года N 148 "О местном государственном управлении в Республике Казахстан", подпунктом 7) пункта 2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31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от 7 июня 1999 года N 389 "Об образовании" акимат области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государственный образовательный заказ на подготовку специалистов со средним профессиональным образованием на 2007-2008 учебный год в количестве 1010 единиц (далее - государственный заказ), согласно приложению.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Администраторам бюджетных программ обеспечить своевременное финансирование государственного заказа по программам 261.009.000 «Подготовка специалистов со средним профессиональным образованием» и 253.002.000 «Подготовка специалистов со средним профессиональным образованием».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постановления возложить на первого заместителя акима области Мурзалина М.К.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вводится в действие по истечении десяти календарных дней после дня его первого официального опубликования.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Аким области 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акимата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5 июля 2007 года N 152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</w:t>
      </w:r>
      <w:r>
        <w:br/>
      </w:r>
      <w:r>
        <w:rPr>
          <w:rFonts w:ascii="Times New Roman"/>
          <w:b/>
          <w:i w:val="false"/>
          <w:color w:val="000000"/>
        </w:rPr>
        <w:t xml:space="preserve">
на подготовку специалистов со средним </w:t>
      </w:r>
      <w:r>
        <w:br/>
      </w:r>
      <w:r>
        <w:rPr>
          <w:rFonts w:ascii="Times New Roman"/>
          <w:b/>
          <w:i w:val="false"/>
          <w:color w:val="000000"/>
        </w:rPr>
        <w:t xml:space="preserve">
профессиональным образованием </w:t>
      </w:r>
      <w:r>
        <w:br/>
      </w:r>
      <w:r>
        <w:rPr>
          <w:rFonts w:ascii="Times New Roman"/>
          <w:b/>
          <w:i w:val="false"/>
          <w:color w:val="000000"/>
        </w:rPr>
        <w:t xml:space="preserve">
на 2007-2008 учебный год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3"/>
        <w:gridCol w:w="1913"/>
        <w:gridCol w:w="1773"/>
        <w:gridCol w:w="1773"/>
        <w:gridCol w:w="1993"/>
        <w:gridCol w:w="1193"/>
        <w:gridCol w:w="1193"/>
        <w:gridCol w:w="1093"/>
      </w:tblGrid>
      <w:tr>
        <w:trPr>
          <w:trHeight w:val="46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п/п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Название учебных заведений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Специальности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 по классификации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язык обучения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базе 9 клас-сов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базе 11 клас-сов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</w:p>
        </w:tc>
      </w:tr>
      <w:tr>
        <w:trPr>
          <w:trHeight w:val="990" w:hRule="atLeast"/>
        </w:trPr>
        <w:tc>
          <w:tcPr>
            <w:tcW w:w="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Гуманитарный колледж имени Магжана Жумабаева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кий язык и литература в школах с негосударствен-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ным языком обучения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0307002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казахский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</w:tr>
      <w:tr>
        <w:trPr>
          <w:trHeight w:val="9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Препода-вание в началь-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классах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0314002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казахскийрусский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</w:t>
            </w:r>
          </w:p>
        </w:tc>
      </w:tr>
      <w:tr>
        <w:trPr>
          <w:trHeight w:val="9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Информа-ционные системы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3707002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казахскийрусский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</w:tr>
      <w:tr>
        <w:trPr>
          <w:trHeight w:val="9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Дошколь-ное воспита-ние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0301002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казахский русский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</w:tr>
      <w:tr>
        <w:trPr>
          <w:trHeight w:val="9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</w:t>
            </w:r>
          </w:p>
        </w:tc>
      </w:tr>
      <w:tr>
        <w:trPr>
          <w:trHeight w:val="915" w:hRule="atLeast"/>
        </w:trPr>
        <w:tc>
          <w:tcPr>
            <w:tcW w:w="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Петропав-ловский строительно-эконо-мический колледж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Строите-льство зданий и сооруже-ний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4303002 01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русский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</w:tr>
      <w:tr>
        <w:trPr>
          <w:trHeight w:val="9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Эксплуа-тация зданий и сооруже-ний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4303002 02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русский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</w:tr>
      <w:tr>
        <w:trPr>
          <w:trHeight w:val="9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Монтаж и эксплуа-тация внутрен-них санитар-но-технических устрой-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 и вентиля-ции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4317002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русский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</w:tr>
      <w:tr>
        <w:trPr>
          <w:trHeight w:val="9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Техноло-гия и организация производства продук-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ции предприятий питания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4234002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русский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</w:tr>
      <w:tr>
        <w:trPr>
          <w:trHeight w:val="9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 </w:t>
            </w:r>
          </w:p>
        </w:tc>
      </w:tr>
      <w:tr>
        <w:trPr>
          <w:trHeight w:val="1410" w:hRule="atLeast"/>
        </w:trPr>
        <w:tc>
          <w:tcPr>
            <w:tcW w:w="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Петропав-ловский колледж железнодорожного транспор-та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Техническое обслужи-вание, ремонт и эксплуа-тация вагонов и рефриже-раторов подвиж-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состава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2807002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русский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</w:tr>
      <w:tr>
        <w:trPr>
          <w:trHeight w:val="24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Эксплуа-тация, техниче-ское обслужи-вание и ремонт подъемно-транспортных, строите-льных, дорожных машин и оборудо-вание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отрас-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лям)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2802002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русский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Электроснабжение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2108002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русский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</w:tr>
      <w:tr>
        <w:trPr>
          <w:trHeight w:val="14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1380" w:hRule="atLeast"/>
        </w:trPr>
        <w:tc>
          <w:tcPr>
            <w:tcW w:w="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Казахстанский профессионально-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педагоги-ческий колледж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Мастер производственно-го обуче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ния, техник-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механик механизации сельско-хозяйст-венного производства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0313002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казахский русский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</w:tr>
      <w:tr>
        <w:trPr>
          <w:trHeight w:val="14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Мастер производственно-го обуче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ния, техник- электрик сельско-хозяйст-венного производства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0313002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русский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</w:tr>
      <w:tr>
        <w:trPr>
          <w:trHeight w:val="14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Мастер производственно-го обуче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ния, техник- механик по обслужи-ванию и ремонту автомобильного транспорта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0313032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русский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Техноло-гия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0318002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казахский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Физичес-кая культура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0310002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русский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</w:tr>
      <w:tr>
        <w:trPr>
          <w:trHeight w:val="13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Мастер производственно-го обуче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ния, техник- строи-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 широкого профиля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0313002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русский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</w:tr>
      <w:tr>
        <w:trPr>
          <w:trHeight w:val="9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Мастер производственно-го обучения по свароч-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ному производству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0313002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русский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Землеустройство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4405002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русский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</w:tr>
      <w:tr>
        <w:trPr>
          <w:trHeight w:val="13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</w:t>
            </w:r>
          </w:p>
        </w:tc>
      </w:tr>
      <w:tr>
        <w:trPr>
          <w:trHeight w:val="525" w:hRule="atLeast"/>
        </w:trPr>
        <w:tc>
          <w:tcPr>
            <w:tcW w:w="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Гуманитарно-техни-ческий колледж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Техноло-гия машиностроения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2508002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русский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</w:tr>
      <w:tr>
        <w:trPr>
          <w:trHeight w:val="480" w:hRule="atLeast"/>
        </w:trPr>
        <w:tc>
          <w:tcPr>
            <w:tcW w:w="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Есильский сельско-хозяйственный колледж им. Ж.Кизато-ва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Механизация сельско-го хозяйст-ва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4402002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казахский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Лесное и лесопар-ковое хозяйст-во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4437002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русский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Защита растений и агроэко-логия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4409002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русский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Физичес-кая культура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.0310002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русский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Ветеринария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.0501002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русский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Строите-льство зданий и сооруже-ний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4302002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русский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Агроно-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мия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4406002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русский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225 </w:t>
            </w:r>
          </w:p>
        </w:tc>
      </w:tr>
      <w:tr>
        <w:trPr>
          <w:trHeight w:val="465" w:hRule="atLeast"/>
        </w:trPr>
        <w:tc>
          <w:tcPr>
            <w:tcW w:w="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Казахстанский медицинс-кий колледж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Сестринское дело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0407002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казахский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Лечебное дело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0401002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русский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580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430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1010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