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93c3" w14:textId="c1e9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29 сессии Петропавловского городского маслихата от 21 декабря 2006 года N 2 "О бюджете на 2007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18 января 2007 года N 1. Зарегистрировано Управлением юстиции города Петропавловска Северо-Казахстанской области 15 февраля 2007 года N 13-1-62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111 Бюджетного кодекса Республики Казахстан от 24 апреля 2004 года </w:t>
      </w:r>
      <w:r>
        <w:rPr>
          <w:rFonts w:ascii="Times New Roman"/>
          <w:b w:val="false"/>
          <w:i w:val="false"/>
          <w:color w:val="000000"/>
          <w:sz w:val="28"/>
        </w:rPr>
        <w:t>N 548-П</w:t>
      </w:r>
      <w:r>
        <w:rPr>
          <w:rFonts w:ascii="Times New Roman"/>
          <w:b w:val="false"/>
          <w:i w:val="false"/>
          <w:color w:val="000000"/>
          <w:sz w:val="28"/>
        </w:rPr>
        <w:t xml:space="preserve">, внести в решение городского маслихата от 21 декабря 2006 года N 29/2 "О бюджете города Петропавловска на 2007 год"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цифру "6048807" заменить цифрой "6474234";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"1171240" заменить цифрой "1588986";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"1570626" заменить цифрой "1578307";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цифру "5456807" заменить цифрой "6484148";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цифру "592000" заменить цифрой "-9914";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цифру "-592000" заменить цифрой "0";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"473000" заменить цифрой "0";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"1065000" заменить цифрой "0";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цифру "0" заменить цифрой "8000";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цифру "-592000" заменить цифрой "-17914";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"Движение остатков бюджетных средств - 609914 тыс.тенге".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Дополнить пунктом 1.1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"Выделить за счет свободных остатков средств городского бюджета, сложившихся на начало года, на расходы городского бюджета по бюджетным программам согласно приложению 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пунктом 1.2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"Учесть в расходах городского бюджета на 2007 год увеличение плановых ассигнований на завершение финансирования бюджетных инвестиционных проектов в сумме 21783 тыс. тенге по бюджетной программе 467.003 "Строительство жилья".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пункте 6 цифру "1578" заменить цифрой "5968";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"1378" заменить цифрой "4268";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"200" заменить цифрой "1700".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пункте 10 цифру "24344"»заменить цифрой "25883".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Приложение 1, 2, 4 к указанному решению изложить в новой редакции согласно приложению 1, 2, 4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решение вступает в силу после регистрации в органах юстиции и подлежит опубликованию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Введение в действие по истечении десяти календарных дней после дня первого официального опубликования в средствах массовой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от 18 января 2007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Бюджет города Петропавловска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13"/>
        <w:gridCol w:w="1153"/>
        <w:gridCol w:w="7433"/>
        <w:gridCol w:w="235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 тенге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6 474 234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3 291 302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2 300 981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2 300 981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  на собственность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598 329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363 030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120 865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114 434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326 161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173 770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75 378 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77 013 </w:t>
            </w:r>
          </w:p>
        </w:tc>
      </w:tr>
      <w:tr>
        <w:trPr>
          <w:trHeight w:val="10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65 831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65 831 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15 639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9 829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9 633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5 810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5 810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1 588 986 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1 482 746 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1 482 746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106 240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105 340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1 578 307 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1 578 307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1 578 307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13"/>
        <w:gridCol w:w="1333"/>
        <w:gridCol w:w="7113"/>
        <w:gridCol w:w="239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7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Сумма тыс. тенге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Затраты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6 484 148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135 155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10 140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10 140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90 579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90 579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17 919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13 679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3 358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16 517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16 517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9 215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9 215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9 215 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28 075 </w:t>
            </w:r>
          </w:p>
        </w:tc>
      </w:tr>
      <w:tr>
        <w:trPr>
          <w:trHeight w:val="7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28 075 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28 075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2 331 122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2 299 528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7 724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1 851 824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2 264 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организаций образования района (города областного значения)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27 459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67 896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337 332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5 029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31 594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31 594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296 712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296 712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38 863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31 982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48 182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60 915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  органов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25 883 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военнослужащих внутренних войск и срочной службы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9 608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2 795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18 186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27 208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17 742 </w:t>
            </w:r>
          </w:p>
        </w:tc>
      </w:tr>
      <w:tr>
        <w:trPr>
          <w:trHeight w:val="10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соотвествии с индивидуальной программой реабилитации инвалида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14 610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3 147 923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2 663 363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1 262 070 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1 401 293 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484 560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45 520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163 847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135 765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9 823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129 605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102 445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2 353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 ) уровне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2 353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76 824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6 614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 - досуговой работы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51 387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14 143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19 849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10 940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8 909 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3 419 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3 419 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10 949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10 949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10 949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сторительная деятельность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6 046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6 046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  строительства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6 046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240 842 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240 842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 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240 842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16 674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5 968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  органа  района (города областного значения) на неотложные затраты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4 268 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  органа  района (города областного значения) на исполнение обязательств по решениям судов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10 706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10 706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42 169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116 821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Операционное сальдо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-9 914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Чистое бюджетное кредитование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25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Сальдо по операциям с финансовыми активами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Дефицит (профицит)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-592 000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Финансирование дефицита (использование профицита)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-17 914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(тыс.тенге) </w:t>
            </w:r>
          </w:p>
        </w:tc>
      </w:tr>
      <w:tr>
        <w:trPr>
          <w:trHeight w:val="25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255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от 18 января 2007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с разделением на бюджетные инвестиционные проекты и программы городского бюджета на 2007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73"/>
        <w:gridCol w:w="793"/>
        <w:gridCol w:w="8193"/>
        <w:gridCol w:w="1393"/>
      </w:tblGrid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2 702 250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1 300 957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38 887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7 293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2 264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5 029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31 594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31 594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детского сада по улице Челюскина, 58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28 131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здания детского сада "Балдырган"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1 330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проектно-сметной документации по реконструкции здания детского сада "Колобок"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2 133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1 262 070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1 262 070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1 262 070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для социально-защищенных слоев населения на безвозвратной основе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21 783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за счет государственных средств на возвратной основе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1 237 521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технической инвентаризации жилых домов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2766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1 401 293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1 401 293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1 401 293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инфраструктуры.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1 401 293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инженерно-коммуникационных сетей и благоустройство объектов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1 394 871 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технической инвентаризации инженерно-коммуникационных сетей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по развитию и обустройству инженерно-коммуникационной инфраструктуры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6 142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от 18 января 2007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видов социальной помощи, предусмотренной по программе "Социальная помощь отдельным категориям нуждающихся граждан по решениям местных представительных органов"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193"/>
        <w:gridCol w:w="1713"/>
      </w:tblGrid>
      <w:tr>
        <w:trPr/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0" w:hRule="atLeast"/>
        </w:trPr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инвалидам и участникам Великой Отечественной войны на услуги бань и парикмахерских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2042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инвалидам и участникам Великой Отечественной войны на зубопротезирование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инвалидам и участникам Великой Отечественной войны на санаторно-курортное лечение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10125 </w:t>
            </w:r>
          </w:p>
        </w:tc>
      </w:tr>
      <w:tr>
        <w:trPr>
          <w:trHeight w:val="6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Единовременная выплата инвалидам и участникам Великой Отечественной войны   в честь празднования Дня Победы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1304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больным туберкулезом на проезд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больным туберкулезом на питание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2440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на проезд малообеспеченных пенсионеров в дачный сезон 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Почетным гражданам города Петропавловска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студентам из малообеспеченных семей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3018 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на оплату обучения и выплату стипендий детям-сиротам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1539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25883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от 18 января 2007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Направление свободных остатков городского бюджета, сложившихся на 1.01.2007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33"/>
        <w:gridCol w:w="833"/>
        <w:gridCol w:w="8433"/>
        <w:gridCol w:w="179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Функ.гр. </w:t>
            </w:r>
          </w:p>
        </w:tc>
        <w:tc>
          <w:tcPr>
            <w:tcW w:w="8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 тенге </w:t>
            </w:r>
          </w:p>
        </w:tc>
      </w:tr>
      <w:tr>
        <w:trPr>
          <w:trHeight w:val="25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14 500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41 753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10 159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8 159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31 594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образования.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31 594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469 467 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371 604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371 324 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97 863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5 301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28 651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32 748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2 762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28 401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17 853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14 500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10 082 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10 082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10 082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13 790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12 390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  органа  района (города областного значения) на неотложные затраты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2 890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на исполнение обязательств по решениям судов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42 169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42 169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42 169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