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4245" w14:textId="a354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7 декабря 2006 года N 27/305-III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N 34/379-III от 19 июля 2007 года. Зарегистрировано Департаментом юстиции Южно-Казахстанской области 23 июля 2007 года за N 1959. Истек срок применение - письмо от 10 января 2008 года N 08-1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Истек срок применение - письмо от 10 января 2008 года N 08-1.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Южно-Казахстанский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7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27/305-III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2007 год" (зарегистрировано в Реестре Государственной регистрации нормативных правовых актов Республики Казахстан за N 1946, опубликовано 22 декабря 2006 года в газете "Южный Казахстан", внесены изменения и дополнения решениями Южно-Казахстанского областного маслихата от 30 января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29/329-III </w:t>
      </w:r>
      <w:r>
        <w:rPr>
          <w:rFonts w:ascii="Times New Roman"/>
          <w:b w:val="false"/>
          <w:i w:val="false"/>
          <w:color w:val="000000"/>
          <w:sz w:val="28"/>
        </w:rPr>
        <w:t>"О внесений изменений и дополнений в решение Южно-Казахстанского областного маслихата от 7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27/305-III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2007 год", зарегистрировано в Реестре Государственной регистрации нормативных правовых актов Республики Казахстан за N 1948, опубликовано 7 февраля 2007 года в газете "Южный Казахстан" N 16, от 28 февраля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30/351-III </w:t>
      </w:r>
      <w:r>
        <w:rPr>
          <w:rFonts w:ascii="Times New Roman"/>
          <w:b w:val="false"/>
          <w:i w:val="false"/>
          <w:color w:val="000000"/>
          <w:sz w:val="28"/>
        </w:rPr>
        <w:t>"О внесений изменений в решение Южно-Казахстанского областного маслихата от 7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27/305-III 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2007 год", зарегистрировано в Реестре Государственной регистрации нормативных правовых актов Республики Казахстан за N 1951, опубликовано 12 марта 2007 года в газете "Южный Казахстан" N 31, от 15 мая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32/357-III </w:t>
      </w:r>
      <w:r>
        <w:rPr>
          <w:rFonts w:ascii="Times New Roman"/>
          <w:b w:val="false"/>
          <w:i w:val="false"/>
          <w:color w:val="000000"/>
          <w:sz w:val="28"/>
        </w:rPr>
        <w:t>"О внесений изменений и дополнений в решение Южно-Казахстанского областного маслихата от 7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27/305-III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2007 год", зарегистрировано в Реестре Государственной регистрации нормативных правовых актов Республики Казахстан за N 1954, опубликовано 23 мая 2007 года в газете "Южный Казахстан" N 64) следующие изменения и дополнения: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"101 802 093" заменить цифрами "107 833 027";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"14 505 958" заменить цифрами "15 291 351";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"132 258" заменить цифрами "201 462";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"87 140 577" заменить цифрами "92 316 914";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"102 776 402" заменить цифрами "108 807 336";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"75 326" заменить цифрами "75 328";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"22" заменить цифрами "23";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цифры "506" заменить цифрами "507";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цифры "1 396" заменить цифрами "173";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двенадцатого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"100 785 тысяч тенге - на внедрение новых технологий государственной системы в сфере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35 178 тысяч тенге - на возмещение потерь поступлений в бюджет;";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цифры "1 728 520" заменить цифрами "2 291 295";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четырнадцатом цифры "130 731" заменить цифрами "142 394";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шестнадцатом цифры "22 634" заменить цифрами "24 784";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семнадцатом цифры "30 628" заменить цифрами "15 628";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восемнадцатом цифры "943 010" заменить цифрами "1 337 478";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двадцатом цифры "589 343" заменить цифрами "758 837";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"2 874 598" заменить цифрами "4 434 254";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"2 060 665" заменить цифрами "2 424 533";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цифры "258 000" заменить цифрами "325 000";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цифры "705 729" заменить цифрами "476 419";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3 к указанному решению изложить в новой редакции согласно приложениям 1,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Председатель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Секретарь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областного маслихата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19 июля 2007 года N№34/379-III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Южно-Казахстанского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  7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N№27/305-III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 Областной бюджет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93"/>
        <w:gridCol w:w="1413"/>
        <w:gridCol w:w="6033"/>
        <w:gridCol w:w="25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            Наименование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107 833 027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15 291 351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15 291 351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5 134 298 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5 134 298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8 249 078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8 249 078 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1 907 975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1 907 975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201 462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201 462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22 625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10 877 </w:t>
            </w:r>
          </w:p>
        </w:tc>
      </w:tr>
      <w:tr>
        <w:trPr>
          <w:trHeight w:val="4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4 162 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1 836 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</w:tr>
      <w:tr>
        <w:trPr>
          <w:trHeight w:val="9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178 780 </w:t>
            </w:r>
          </w:p>
        </w:tc>
      </w:tr>
      <w:tr>
        <w:trPr>
          <w:trHeight w:val="9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178 780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92 316 914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92 316 914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6 263 071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6 263 071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86 053 843 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86 053 843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13"/>
        <w:gridCol w:w="1573"/>
        <w:gridCol w:w="1633"/>
        <w:gridCol w:w="5013"/>
        <w:gridCol w:w="24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108 807 336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762 268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309 599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32 172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277 427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277 427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350 784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350 784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69 118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136 272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009 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142 394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101 885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101 885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101 885 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125 642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107 181 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107 181 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41 345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12 273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53 563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Водно-спасательные службы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53 563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3 876 858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3 876 858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3 840 110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3 698 922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139 188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36 748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36 748 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15 317 762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6 617 551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1 261 594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1 054 688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206 906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5 355 957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1 119 520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145 243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областных организаций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25 915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701 812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20 582 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494 254 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1 915 156 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62 697 </w:t>
            </w:r>
          </w:p>
        </w:tc>
      </w:tr>
      <w:tr>
        <w:trPr>
          <w:trHeight w:val="8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143 397 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лингофонных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604 857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17 223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4 516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100 785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1 520 008 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1 520 008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1 520 008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1 380 015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270 241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270 241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1 109 774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1 109 774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199 389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27 378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50 902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121 109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5 600 799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1 134 838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70 387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148 458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39 066 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109 049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580 796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182 082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4 465 961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4 434 254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31 707 </w:t>
            </w:r>
          </w:p>
        </w:tc>
      </w:tr>
      <w:tr>
        <w:trPr>
          <w:trHeight w:val="1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37 222 676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14 384 929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14 384 929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14 384 929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1 932 455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384 797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269 770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101 982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12 327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1 547 658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446 846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896 982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188 780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4 050 080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4 050 080 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3 571 042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97 842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235 857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90 759 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54 580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7 561 068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7 561 068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6 410 941 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1 150 127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976 291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976 291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939 631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36 660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8 317 853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883 695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111 477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671 657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26 803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38 829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медицинских и фармацевтических работников, направленных для работы в сельскую местность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22 882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7 434 158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7 434 158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2 478 002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1 361 895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870 483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870 483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452 227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452 227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39 185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39 185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1 041 649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1 041 649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97 115 </w:t>
            </w:r>
          </w:p>
        </w:tc>
      </w:tr>
      <w:tr>
        <w:trPr>
          <w:trHeight w:val="8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 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888 100 </w:t>
            </w:r>
          </w:p>
        </w:tc>
      </w:tr>
      <w:tr>
        <w:trPr>
          <w:trHeight w:val="11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56 261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74 458 </w:t>
            </w:r>
          </w:p>
        </w:tc>
      </w:tr>
      <w:tr>
        <w:trPr>
          <w:trHeight w:val="4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74 458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49 674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24 784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6 755 434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2 604 917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2 604 917 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2 604 917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3 825 517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2 448 143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2 424 533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коммунального хозяйства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1 377 374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энергетики и коммунального хозяйства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35 649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1 337 478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3 602 484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1 676 232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678 232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23 467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131 421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166 517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341 199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1 245 408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816 816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23 389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87 237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706 190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428 592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428 592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бюджетам районов (городов областного значения) на развитие объектов физической культуры и спорта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542 322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146 920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128 421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147 567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147 567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216 784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216 784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15 551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5 985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132 537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132 537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109 305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23 232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1 098 304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1 098 304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1 098 304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1 098 304 </w:t>
            </w:r>
          </w:p>
        </w:tc>
      </w:tr>
      <w:tr>
        <w:trPr>
          <w:trHeight w:val="6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3 416 247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2 846 280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2 846 280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50 059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63 883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259 694 </w:t>
            </w:r>
          </w:p>
        </w:tc>
      </w:tr>
      <w:tr>
        <w:trPr>
          <w:trHeight w:val="8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1 414 000 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12 018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59 360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воды сельскохозяйственным товаропроизводителям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215 530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512 732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Экспертиза качества казахстанского хлопка-волокна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253 704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224 424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136 773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120 210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10 563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163 508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163 508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158 208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115 005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113 015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29 707 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83 308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67 030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67 030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22 775 </w:t>
            </w:r>
          </w:p>
        </w:tc>
      </w:tr>
      <w:tr>
        <w:trPr>
          <w:trHeight w:val="6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44 255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101 588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101 588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42 503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42 503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32 383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32 383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26 702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19 528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4 270 474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2 110 365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2 110 365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1 473 575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476 419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областноо значения) на капитальный ремонт автомобильных дорог районного значения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160 371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2 160 109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2 160 109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42 374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1 110 898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758 837 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8 305 031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42 029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8 263 002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5 146 403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152 408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147 150 </w:t>
            </w:r>
          </w:p>
        </w:tc>
      </w:tr>
      <w:tr>
        <w:trPr>
          <w:trHeight w:val="8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4 801 667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35 178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54 066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54 066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3 062 533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3 062 533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50 668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50 668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50 668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50 668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21 423 898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20 728 559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695 339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-974 309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-4 351 089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2 065 000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испольнительного органа области на покрытие дефицита наличности по бюджетам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6 416 089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ПРОФИЦИТ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3 311 780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ИСПОЛЬЗОВАНИЕ ПРОФИЦИТА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-3 311 780 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 решению 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 19 июля 2007 года N№34/379-III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 решению Южно-Казахстанского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  7 декабря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N№27/305-III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 Перечень бюджетных программ развития областного бюджета на 2007 год с разделением на бюджетные программы, направленные на реализацию бюджетных инвестиционных проектов  (программ) и на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073"/>
        <w:gridCol w:w="1613"/>
        <w:gridCol w:w="1593"/>
        <w:gridCol w:w="75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 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коммунального хозяйства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4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