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f75c" w14:textId="9a6f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21 декабря 2006 года N35/318-3с "О бюджете города Шымкента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N 41/409-3с от 24 июля 2007 года. Зарегистрировано управлением юстиции города Шымкента N 14-1-60 от 31 июля 2007 года. Утратило силу с истечением срока применения - письмо Маслихата города Шымкента от 30 ноября 2009 года N 1-314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с истечением срока применения - письмо Маслихата города Шымкента от 30.11.2009 N 1-314.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 статьи 111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в Республике Казахстан" и решением Южно-Казахстанского областного маслихата от 19 июля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34/379-III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решение Южно-Казахстанского маслихата от 7 декабря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27/305-III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бюджете на 2007 год" городской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21 декабря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35/318-3с </w:t>
      </w:r>
      <w:r>
        <w:rPr>
          <w:rFonts w:ascii="Times New Roman"/>
          <w:b w:val="false"/>
          <w:i w:val="false"/>
          <w:color w:val="000000"/>
          <w:sz w:val="28"/>
        </w:rPr>
        <w:t>"О бюджете города Шымкента на 2007 год" (зарегистрировано в Реестре государственной регистрации нормативных правовых актов за N 14-1-43, опубликовано в газетах "Шымкент келбеті", "Панорама Шымкента" 12 января 2007 года, внесены изменения и дополнения решением городского маслихата от 8 февраля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36/345-3с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решение городского маслихата от 21 декабря 2006 года N 35-318-3с "О бюджете города Шымкента на 2007 год", зарегистрировано в Реестре государственной регистрации нормативных правовых актов за N 14-1-50, опубликовано в газетах "Шымкент келбеті", "Панорама Шымкента" 2 марта 2007 года, N 9-10; решением городского маслихата от 21 мая 2007 года </w:t>
      </w:r>
      <w:r>
        <w:rPr>
          <w:rFonts w:ascii="Times New Roman"/>
          <w:b w:val="false"/>
          <w:i w:val="false"/>
          <w:color w:val="000000"/>
          <w:sz w:val="28"/>
        </w:rPr>
        <w:t>N 39/385-3с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городского маслихата от 21 декабря 2006 года N 35-318-3с "О бюджете города Шымкента на 2007 год", зарегистрировано в Реестре государственной регистрации нормативных правовых актов за N 14-1-54, опубликовано в газетах "Шымкент келбеті", "Панорама Шымкента" 1 июня 2007 года, N 22)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"36 438 721" заменить цифрами "39 471 945";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"16 113 921" заменить цифрами "16 156 921";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"35 272" заменить цифрами "24 941";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"17 024 272" заменить цифрами "19 856 116";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"3 265 256" заменить цифрами "3 433 967";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"32 778 017" заменить цифрами "34 734 841";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"3 660 704" заменить цифрами "3 884 104";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"-100 000" заменить цифрами "976 400";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"61 725" заменить цифрами "86 725";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"15 363" заменить цифрами "40 363";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одинадцатом цифры "1 270" заменить цифрами "152";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цифры "3 123" заменить цифрами "4 368";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внедрение новых технологий государственной системы в сфере образования - 41 485 тыс.тенге";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возмещение потерь поступлений в бюджет - 8 088 тыс.тенге";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7-2: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"2 272 148" заменить цифрами "2 281 014";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"662 331" заменить цифрами "772 476";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"465 000" заменить цифрами "1 541 400";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1,2,4 к указанному решению изложить в новой редакции согласно приложениям 1,2,3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настоящему решению.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решение вводится в действие с 1 января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городского 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городского маслихата     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2007 года N 41/409-3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35/318-3с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 Бюджет города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2401"/>
        <w:gridCol w:w="2391"/>
        <w:gridCol w:w="4995"/>
        <w:gridCol w:w="244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 тыс.тенге 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42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 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39 471 945 </w:t>
            </w:r>
          </w:p>
        </w:tc>
      </w:tr>
      <w:tr>
        <w:trPr>
          <w:trHeight w:val="45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16 156 921    </w:t>
            </w:r>
          </w:p>
        </w:tc>
      </w:tr>
      <w:tr>
        <w:trPr>
          <w:trHeight w:val="42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2 944 366    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2 944 366    </w:t>
            </w:r>
          </w:p>
        </w:tc>
      </w:tr>
      <w:tr>
        <w:trPr>
          <w:trHeight w:val="42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4 333 821    </w:t>
            </w:r>
          </w:p>
        </w:tc>
      </w:tr>
      <w:tr>
        <w:trPr>
          <w:trHeight w:val="3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4 333 821    </w:t>
            </w:r>
          </w:p>
        </w:tc>
      </w:tr>
      <w:tr>
        <w:trPr>
          <w:trHeight w:val="4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1 619 856    </w:t>
            </w:r>
          </w:p>
        </w:tc>
      </w:tr>
      <w:tr>
        <w:trPr>
          <w:trHeight w:val="3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840 944    </w:t>
            </w:r>
          </w:p>
        </w:tc>
      </w:tr>
      <w:tr>
        <w:trPr>
          <w:trHeight w:val="42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385 897    </w:t>
            </w:r>
          </w:p>
        </w:tc>
      </w:tr>
      <w:tr>
        <w:trPr>
          <w:trHeight w:val="40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392 930    </w:t>
            </w:r>
          </w:p>
        </w:tc>
      </w:tr>
      <w:tr>
        <w:trPr>
          <w:trHeight w:val="3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85    </w:t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7 125 729    </w:t>
            </w:r>
          </w:p>
        </w:tc>
      </w:tr>
      <w:tr>
        <w:trPr>
          <w:trHeight w:val="49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 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6 667 189    </w:t>
            </w:r>
          </w:p>
        </w:tc>
      </w:tr>
      <w:tr>
        <w:trPr>
          <w:trHeight w:val="6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187 881    </w:t>
            </w:r>
          </w:p>
        </w:tc>
      </w:tr>
      <w:tr>
        <w:trPr>
          <w:trHeight w:val="6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270 659    </w:t>
            </w:r>
          </w:p>
        </w:tc>
      </w:tr>
      <w:tr>
        <w:trPr>
          <w:trHeight w:val="139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133 149    </w:t>
            </w:r>
          </w:p>
        </w:tc>
      </w:tr>
      <w:tr>
        <w:trPr>
          <w:trHeight w:val="45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133 149    </w:t>
            </w:r>
          </w:p>
        </w:tc>
      </w:tr>
      <w:tr>
        <w:trPr>
          <w:trHeight w:val="6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 24 941    </w:t>
            </w:r>
          </w:p>
        </w:tc>
      </w:tr>
      <w:tr>
        <w:trPr>
          <w:trHeight w:val="4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9 313 </w:t>
            </w:r>
          </w:p>
        </w:tc>
      </w:tr>
      <w:tr>
        <w:trPr>
          <w:trHeight w:val="6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1 553 </w:t>
            </w:r>
          </w:p>
        </w:tc>
      </w:tr>
      <w:tr>
        <w:trPr>
          <w:trHeight w:val="75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7 700   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  тыс.тенге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Класс   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Подкласс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1  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2  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82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 60    </w:t>
            </w:r>
          </w:p>
        </w:tc>
      </w:tr>
      <w:tr>
        <w:trPr>
          <w:trHeight w:val="10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108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109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</w:tr>
      <w:tr>
        <w:trPr>
          <w:trHeight w:val="24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</w:tr>
      <w:tr>
        <w:trPr>
          <w:trHeight w:val="172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13 844 </w:t>
            </w:r>
          </w:p>
        </w:tc>
      </w:tr>
      <w:tr>
        <w:trPr>
          <w:trHeight w:val="16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13 844 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1 616 </w:t>
            </w:r>
          </w:p>
        </w:tc>
      </w:tr>
      <w:tr>
        <w:trPr>
          <w:trHeight w:val="40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1 616 </w:t>
            </w:r>
          </w:p>
        </w:tc>
      </w:tr>
      <w:tr>
        <w:trPr>
          <w:trHeight w:val="6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19 856 116    </w:t>
            </w:r>
          </w:p>
        </w:tc>
      </w:tr>
      <w:tr>
        <w:trPr>
          <w:trHeight w:val="6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9 744 298    </w:t>
            </w:r>
          </w:p>
        </w:tc>
      </w:tr>
      <w:tr>
        <w:trPr>
          <w:trHeight w:val="6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9 744 298    </w:t>
            </w:r>
          </w:p>
        </w:tc>
      </w:tr>
      <w:tr>
        <w:trPr>
          <w:trHeight w:val="39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10 111 818    </w:t>
            </w:r>
          </w:p>
        </w:tc>
      </w:tr>
      <w:tr>
        <w:trPr>
          <w:trHeight w:val="42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10 111 538 </w:t>
            </w:r>
          </w:p>
        </w:tc>
      </w:tr>
      <w:tr>
        <w:trPr>
          <w:trHeight w:val="46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280 </w:t>
            </w:r>
          </w:p>
        </w:tc>
      </w:tr>
      <w:tr>
        <w:trPr>
          <w:trHeight w:val="42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3 433 967    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3 433 967    </w:t>
            </w:r>
          </w:p>
        </w:tc>
      </w:tr>
      <w:tr>
        <w:trPr>
          <w:trHeight w:val="39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3 433 967   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3"/>
        <w:gridCol w:w="893"/>
        <w:gridCol w:w="1053"/>
        <w:gridCol w:w="6993"/>
        <w:gridCol w:w="2493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 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34 734 841 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243 026 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192 367 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8 560 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8 560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104 320 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104 320 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79 487 </w:t>
            </w:r>
          </w:p>
        </w:tc>
      </w:tr>
      <w:tr>
        <w:trPr>
          <w:trHeight w:val="11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79 487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32 780 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32 780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22 580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17 879 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17 879 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17 879 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19 772 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19 772 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19 772 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19 772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3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371 168 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371 168 </w:t>
            </w:r>
          </w:p>
        </w:tc>
      </w:tr>
      <w:tr>
        <w:trPr>
          <w:trHeight w:val="13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371 168 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371 168 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7 365 772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887 196 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  в городе, города  районного значения, поселка, аула (села), аульного (сельского округа)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887 196 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887 196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5 545 397 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5 545 397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5 217 086 </w:t>
            </w:r>
          </w:p>
        </w:tc>
      </w:tr>
      <w:tr>
        <w:trPr>
          <w:trHeight w:val="13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организаций образования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50 032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236 794 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41 485 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933 179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35 356 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17 229 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18 127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897 823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897 823 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465 240 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391 264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13 586 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13 586 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327 678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54 408 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30 152 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20 351 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2 273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133 582 </w:t>
            </w:r>
          </w:p>
        </w:tc>
      </w:tr>
      <w:tr>
        <w:trPr>
          <w:trHeight w:val="20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30 912 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73 976 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73 976 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43 648 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1 517 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28 811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14 499 116 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10 118 368 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701 650 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620 470 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81 180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9 416 718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6 294 491 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3 122 227 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708 278 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находящиеся в коммунальной собственности районов (городов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208 278 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123 500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84 778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3 672 470 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60 997 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60 997 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2 508 388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167 176 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467 172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20 094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1 853 946 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1 103 085 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1 103 085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638 523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160 718 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138 250 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79 590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зоопарков и дендропарков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58 660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22 468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культуры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22 468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355 221 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спорта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328 941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 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298 125 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30 816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26 280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26 280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80 220 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68 020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50 690 </w:t>
            </w:r>
          </w:p>
        </w:tc>
      </w:tr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17 330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12 200 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12 200 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42 364 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11 166 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11 166 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25 190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22 690 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спорта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6 008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спорта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6 008 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Топливо-энергетический комплекс и недропользование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48 447 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топливо-энергетического комплекса и недропользование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48 447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48 447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теплоэнергетических систем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48 447 </w:t>
            </w:r>
          </w:p>
        </w:tc>
      </w:tr>
      <w:tr>
        <w:trPr>
          <w:trHeight w:val="13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59 651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8 357 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8 357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4 657 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  функционирования скотомогильников(биотермических ям)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51 294 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51 294 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25 271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Земельно-хозяйственное устройство населенных пунктов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зонированию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5 341 </w:t>
            </w:r>
          </w:p>
        </w:tc>
      </w:tr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городо-районного значения, районов в городе, поселков, аулов (сел), аульных (сельских) округов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20 682 </w:t>
            </w:r>
          </w:p>
        </w:tc>
      </w:tr>
      <w:tr>
        <w:trPr>
          <w:trHeight w:val="14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164 485 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164 485 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12 552 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12 552 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151 933 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102 298 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49 635 </w:t>
            </w:r>
          </w:p>
        </w:tc>
      </w:tr>
      <w:tr>
        <w:trPr>
          <w:trHeight w:val="12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4 434 182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4 434 182 </w:t>
            </w:r>
          </w:p>
        </w:tc>
      </w:tr>
      <w:tr>
        <w:trPr>
          <w:trHeight w:val="13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4 434 182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85 630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4 348 552 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201 642 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8 167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8 167 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8 167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193 475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86 725 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на неотложные затраты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44 362 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40 363 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(района, города областного значения) на исполнение обязательств по решению судов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39 353 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  бюджетных инвестиционных проектов (программ)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39 353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67 397 </w:t>
            </w:r>
          </w:p>
        </w:tc>
      </w:tr>
      <w:tr>
        <w:trPr>
          <w:trHeight w:val="10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67 397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6 223 817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6 223 817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6 223 817 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36 074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6 187 743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3 884 104 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-15 153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  тыс.тенге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15 153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15 153 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15 153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976 400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1 541 400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1 541 400 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1 541 400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1 541 400 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1 541 400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  активов государства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565 000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565 000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565 000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Профицит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3 775 857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Использование профицита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-3 775 857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  тыс.тенге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1 469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1 469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1 469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5 342 326 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   июля 2007 года N 41/409-3с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35/318-3с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Перечень бюджетных программ развития городского бюджета на 2007 год, направленных на реализацию бюджетных инвестиционных проектов (программ) и на формирование или увеличение уставного капитала юридических лиц.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53"/>
        <w:gridCol w:w="853"/>
        <w:gridCol w:w="1113"/>
        <w:gridCol w:w="91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         Наименование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 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 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образования 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  областного значения)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  областного значения)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  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 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 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   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хозяйство 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культуры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Топливо-энергетический комплекс и недропользование 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топливо-энергетического комплекса и недропользование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теплоэнергетических систем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  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 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2007 года N 41/409-3c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35/318-3с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Бюджетные программы районов в городе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013"/>
        <w:gridCol w:w="1433"/>
        <w:gridCol w:w="1433"/>
        <w:gridCol w:w="5433"/>
        <w:gridCol w:w="25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тыс.тенге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1 041 266 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79 487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26 808 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26 808 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26 808 </w:t>
            </w:r>
          </w:p>
        </w:tc>
      </w:tr>
      <w:tr>
        <w:trPr>
          <w:trHeight w:val="9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26 808 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25 553 </w:t>
            </w:r>
          </w:p>
        </w:tc>
      </w:tr>
      <w:tr>
        <w:trPr>
          <w:trHeight w:val="9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25 553 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25 553 </w:t>
            </w:r>
          </w:p>
        </w:tc>
      </w:tr>
      <w:tr>
        <w:trPr>
          <w:trHeight w:val="9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25 553 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27 126 </w:t>
            </w:r>
          </w:p>
        </w:tc>
      </w:tr>
      <w:tr>
        <w:trPr>
          <w:trHeight w:val="9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27 126 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27 126 </w:t>
            </w:r>
          </w:p>
        </w:tc>
      </w:tr>
      <w:tr>
        <w:trPr>
          <w:trHeight w:val="9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27 126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887 196 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202 844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202 844 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202 844 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организаций дошкольного  воспитания и обучения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202 844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326 066 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326 066 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326 066 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организаций дошкольного  воспитания и обучения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326 066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358 286 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358 286 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358 286 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организаций дошкольного  воспитания и обучения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358 286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13 586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4 876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4 876 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4 876 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4 876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4 308 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4 308 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4 308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4 308 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4 402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4 402 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4 402 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4 402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 коммунальное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60 997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23 045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23 045 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23 045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23 045 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18 632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18 632 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18 632 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18 632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19 320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19 320 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19 320 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