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00f" w14:textId="341e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26 апреля 2004 года N 445 "О правовых актах, регулирующих вопросы передачи в аренду, доверительное управление, безвозмездное пользование, передачи (закрепления) государственного коммунального имущества за государственными юридическими лицами"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ноября 2007 года N 316. Зарегистрировано департаментом юстиции Восточно-Казахстанской области 3 декабря 2007 года за N 2460. Утратило силу постановлением ВКО акимата от 29 октября 2009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ВКО акимата от 29.10.2009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200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Казахстан, подпунктом 2)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25 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предприятии",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 правовых актах, регулирующих вопросы передачи в аренду, доверительное управление, безвозмездное пользование, передачи (закрепления) государственного коммунального имущества за государственными юридическими лицами" от 26 апреля 2004 года N 445 (регистрационный номер 1802, опубликовано в газетах "Дидар" N 54 (15418) 3 июня 2004 года, "Рудный Алтай" N 84-85 (18720) 5 июня 2004 года)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Решение о передаче в имущественный наем имущества, находящегося в хозяйственном ведении коммунального государственного предприятия, на срок до трех лет, принимается им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ставки арендной платы определяются и утверждаются наймодателем по согласованию с органом государственного управления предприятием".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