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e0e3" w14:textId="7f0e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города Усть-Каменогорска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Восточно-Казахстанского области от 13 декабря 2007 года N 4218. Зарегистрировано управлением юстиции города Усть-Каменогорска Восточно-Казахстанской области 16 января 2008 года за N 5-1-76. Утратило силу - в связи с истечением срока, на который оно было принято, на основании письма аппарата акима города Усть-Каменогорска от 05.03.2009 № Ин-5/166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оно было принято, на основании письма аппарата акима города Усть-Каменогорска от 05.03.2009 № Ин-5/166.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Определить следующие целевые группы населения города Усть-Каменогорску на 2008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  лица предпенсионного возраста (за два года до выхода на пенсию по возрасту);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оралманы;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малообеспеченные;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учебных заведений в возрасте до двадцати восьми лет, завершившие обучение в текущем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занятости и социальных программ города Усть-Каменогорска":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обеспечению временной занятости лиц, относящихся к целевым группам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содействие в трудоустройстве лиц, относящихся к целевым группам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Аким города Усть-Каменогорска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