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4c45" w14:textId="59a4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апреля 2008 года N 58. Зарегистрировано в Министерстве юстиции Республики Казахстан 17 июня 2008 года N 5238. Утратило силу постановлением Правления Национального Банка Республики Казахстан от 30 мая 2016 года № 147</w:t>
      </w:r>
    </w:p>
    <w:p>
      <w:pPr>
        <w:spacing w:after="0"/>
        <w:ind w:left="0"/>
        <w:jc w:val="both"/>
      </w:pPr>
      <w:bookmarkStart w:name="z2"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банков второго уровня,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3"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Агентства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N 3924), с дополнениями и изменениями, внесенными постановлениями Правления Агентства от 26 ноября 2005 года  </w:t>
      </w:r>
      <w:r>
        <w:rPr>
          <w:rFonts w:ascii="Times New Roman"/>
          <w:b w:val="false"/>
          <w:i w:val="false"/>
          <w:color w:val="000000"/>
          <w:sz w:val="28"/>
        </w:rPr>
        <w:t xml:space="preserve">N 409 </w:t>
      </w:r>
      <w:r>
        <w:rPr>
          <w:rFonts w:ascii="Times New Roman"/>
          <w:b w:val="false"/>
          <w:i w:val="false"/>
          <w:color w:val="000000"/>
          <w:sz w:val="28"/>
        </w:rPr>
        <w:t xml:space="preserve"> "О внесении дополнений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N 3989), от 27 мая 2006 года  </w:t>
      </w:r>
      <w:r>
        <w:rPr>
          <w:rFonts w:ascii="Times New Roman"/>
          <w:b w:val="false"/>
          <w:i w:val="false"/>
          <w:color w:val="000000"/>
          <w:sz w:val="28"/>
        </w:rPr>
        <w:t xml:space="preserve">N 120 </w:t>
      </w:r>
      <w:r>
        <w:rPr>
          <w:rFonts w:ascii="Times New Roman"/>
          <w:b w:val="false"/>
          <w:i w:val="false"/>
          <w:color w:val="000000"/>
          <w:sz w:val="28"/>
        </w:rPr>
        <w:t xml:space="preserve"> "О внесении дополнений и изменений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N 4249), от 17 июня 2006 года  </w:t>
      </w:r>
      <w:r>
        <w:rPr>
          <w:rFonts w:ascii="Times New Roman"/>
          <w:b w:val="false"/>
          <w:i w:val="false"/>
          <w:color w:val="000000"/>
          <w:sz w:val="28"/>
        </w:rPr>
        <w:t xml:space="preserve">N 135 </w:t>
      </w:r>
      <w:r>
        <w:rPr>
          <w:rFonts w:ascii="Times New Roman"/>
          <w:b w:val="false"/>
          <w:i w:val="false"/>
          <w:color w:val="000000"/>
          <w:sz w:val="28"/>
        </w:rPr>
        <w:t xml:space="preserve"> "О внесении изменений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N 4311), от 23 февраля 2007 года  </w:t>
      </w:r>
      <w:r>
        <w:rPr>
          <w:rFonts w:ascii="Times New Roman"/>
          <w:b w:val="false"/>
          <w:i w:val="false"/>
          <w:color w:val="000000"/>
          <w:sz w:val="28"/>
        </w:rPr>
        <w:t xml:space="preserve">N 47 </w:t>
      </w:r>
      <w:r>
        <w:rPr>
          <w:rFonts w:ascii="Times New Roman"/>
          <w:b w:val="false"/>
          <w:i w:val="false"/>
          <w:color w:val="000000"/>
          <w:sz w:val="28"/>
        </w:rPr>
        <w:t xml:space="preserve"> "О внесении изменений и дополнений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N 4579), от 28 мая 2007 года  </w:t>
      </w:r>
      <w:r>
        <w:rPr>
          <w:rFonts w:ascii="Times New Roman"/>
          <w:b w:val="false"/>
          <w:i w:val="false"/>
          <w:color w:val="000000"/>
          <w:sz w:val="28"/>
        </w:rPr>
        <w:t xml:space="preserve">N 149 </w:t>
      </w:r>
      <w:r>
        <w:rPr>
          <w:rFonts w:ascii="Times New Roman"/>
          <w:b w:val="false"/>
          <w:i w:val="false"/>
          <w:color w:val="000000"/>
          <w:sz w:val="28"/>
        </w:rPr>
        <w:t xml:space="preserve"> "О внесении изменений и дополнений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N 4785, опубликованным в газете "Юридическая газета" от 15 августа 2007 года N 124 (1327)), от 27 августа 2007 года  </w:t>
      </w:r>
      <w:r>
        <w:rPr>
          <w:rFonts w:ascii="Times New Roman"/>
          <w:b w:val="false"/>
          <w:i w:val="false"/>
          <w:color w:val="000000"/>
          <w:sz w:val="28"/>
        </w:rPr>
        <w:t xml:space="preserve">N 224 </w:t>
      </w:r>
      <w:r>
        <w:rPr>
          <w:rFonts w:ascii="Times New Roman"/>
          <w:b w:val="false"/>
          <w:i w:val="false"/>
          <w:color w:val="000000"/>
          <w:sz w:val="28"/>
        </w:rPr>
        <w:t xml:space="preserve"> "О внесении изменений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N 4955), от 24 октября 2007 года  </w:t>
      </w:r>
      <w:r>
        <w:rPr>
          <w:rFonts w:ascii="Times New Roman"/>
          <w:b w:val="false"/>
          <w:i w:val="false"/>
          <w:color w:val="000000"/>
          <w:sz w:val="28"/>
        </w:rPr>
        <w:t xml:space="preserve">N 242 </w:t>
      </w:r>
      <w:r>
        <w:rPr>
          <w:rFonts w:ascii="Times New Roman"/>
          <w:b w:val="false"/>
          <w:i w:val="false"/>
          <w:color w:val="000000"/>
          <w:sz w:val="28"/>
        </w:rPr>
        <w:t xml:space="preserve"> "О внесении изменений и дополнений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N 5004), от 26 февраля 2008 года  </w:t>
      </w:r>
      <w:r>
        <w:rPr>
          <w:rFonts w:ascii="Times New Roman"/>
          <w:b w:val="false"/>
          <w:i w:val="false"/>
          <w:color w:val="000000"/>
          <w:sz w:val="28"/>
        </w:rPr>
        <w:t xml:space="preserve">N 20 </w:t>
      </w:r>
      <w:r>
        <w:rPr>
          <w:rFonts w:ascii="Times New Roman"/>
          <w:b w:val="false"/>
          <w:i w:val="false"/>
          <w:color w:val="000000"/>
          <w:sz w:val="28"/>
        </w:rPr>
        <w:t xml:space="preserve"> "О внесении дополнений и изменений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N 5183) следующие дополнения и изменение: </w:t>
      </w:r>
    </w:p>
    <w:bookmarkEnd w:id="1"/>
    <w:bookmarkStart w:name="z4" w:id="2"/>
    <w:p>
      <w:pPr>
        <w:spacing w:after="0"/>
        <w:ind w:left="0"/>
        <w:jc w:val="both"/>
      </w:pPr>
      <w:r>
        <w:rPr>
          <w:rFonts w:ascii="Times New Roman"/>
          <w:b w:val="false"/>
          <w:i w:val="false"/>
          <w:color w:val="000000"/>
          <w:sz w:val="28"/>
        </w:rPr>
        <w:t xml:space="preserve">
      в Инструкции о нормативных значениях и методике расчетов пруденциальных нормативов для банков второго уровня, утвержденной указанным постановлением (далее - Инструкция): </w:t>
      </w:r>
    </w:p>
    <w:bookmarkEnd w:id="2"/>
    <w:bookmarkStart w:name="z5" w:id="3"/>
    <w:p>
      <w:pPr>
        <w:spacing w:after="0"/>
        <w:ind w:left="0"/>
        <w:jc w:val="both"/>
      </w:pPr>
      <w:r>
        <w:rPr>
          <w:rFonts w:ascii="Times New Roman"/>
          <w:b w:val="false"/>
          <w:i w:val="false"/>
          <w:color w:val="000000"/>
          <w:sz w:val="28"/>
        </w:rPr>
        <w:t xml:space="preserve">
      дополнить главой 2-1 следующего содержания: </w:t>
      </w:r>
    </w:p>
    <w:bookmarkEnd w:id="3"/>
    <w:bookmarkStart w:name="z6" w:id="4"/>
    <w:p>
      <w:pPr>
        <w:spacing w:after="0"/>
        <w:ind w:left="0"/>
        <w:jc w:val="left"/>
      </w:pPr>
      <w:r>
        <w:rPr>
          <w:rFonts w:ascii="Times New Roman"/>
          <w:b/>
          <w:i w:val="false"/>
          <w:color w:val="000000"/>
        </w:rPr>
        <w:t xml:space="preserve"> 
  "Глава 2-1. Особенности расчета коэффициента достаточности </w:t>
      </w:r>
      <w:r>
        <w:br/>
      </w:r>
      <w:r>
        <w:rPr>
          <w:rFonts w:ascii="Times New Roman"/>
          <w:b/>
          <w:i w:val="false"/>
          <w:color w:val="000000"/>
        </w:rPr>
        <w:t xml:space="preserve">
собственного капитала при секьюритизации </w:t>
      </w:r>
    </w:p>
    <w:bookmarkEnd w:id="4"/>
    <w:bookmarkStart w:name="z7" w:id="5"/>
    <w:p>
      <w:pPr>
        <w:spacing w:after="0"/>
        <w:ind w:left="0"/>
        <w:jc w:val="both"/>
      </w:pPr>
      <w:r>
        <w:rPr>
          <w:rFonts w:ascii="Times New Roman"/>
          <w:b w:val="false"/>
          <w:i w:val="false"/>
          <w:color w:val="000000"/>
          <w:sz w:val="28"/>
        </w:rPr>
        <w:t xml:space="preserve">
      31-1. Банк-оригинатор (далее - оригинатор) применяет рамочный подход секьюритизации к расчету собственного капитала в соответствии с Рамочным подходом Базель II: Международная конвергенция измерения капитала и стандартов капитала: новые подходы (июнь 2006 г.), при котором секьюритизированные активы могут быть исключены из расчета активов оригинатора, взвешенных по степени кредитного риска (далее - рамочный подход секьюритизации), если существенный кредитный риск в результате осуществления сделки секьюритизации передается третьим сторонам. </w:t>
      </w:r>
    </w:p>
    <w:bookmarkEnd w:id="5"/>
    <w:bookmarkStart w:name="z8" w:id="6"/>
    <w:p>
      <w:pPr>
        <w:spacing w:after="0"/>
        <w:ind w:left="0"/>
        <w:jc w:val="both"/>
      </w:pPr>
      <w:r>
        <w:rPr>
          <w:rFonts w:ascii="Times New Roman"/>
          <w:b w:val="false"/>
          <w:i w:val="false"/>
          <w:color w:val="000000"/>
          <w:sz w:val="28"/>
        </w:rPr>
        <w:t xml:space="preserve">
      Банки, участвующие в сделках секьюритизации и не являющиеся оригинаторами, применяют рамочный подход секьюритизации в соответствии с настоящей Инструкцией при расчете взвешенных по степени кредитных рисков удерживаемых ими позиций секьюритизации в такой сделке. </w:t>
      </w:r>
    </w:p>
    <w:bookmarkEnd w:id="6"/>
    <w:bookmarkStart w:name="z9" w:id="7"/>
    <w:p>
      <w:pPr>
        <w:spacing w:after="0"/>
        <w:ind w:left="0"/>
        <w:jc w:val="both"/>
      </w:pPr>
      <w:r>
        <w:rPr>
          <w:rFonts w:ascii="Times New Roman"/>
          <w:b w:val="false"/>
          <w:i w:val="false"/>
          <w:color w:val="000000"/>
          <w:sz w:val="28"/>
        </w:rPr>
        <w:t xml:space="preserve">
      31-2. Для применения банками рамочного подхода секьюритизации при расчете собственного капитала оригинатор предоставляет в уполномоченный орган следующие документы: </w:t>
      </w:r>
    </w:p>
    <w:bookmarkEnd w:id="7"/>
    <w:bookmarkStart w:name="z10" w:id="8"/>
    <w:p>
      <w:pPr>
        <w:spacing w:after="0"/>
        <w:ind w:left="0"/>
        <w:jc w:val="both"/>
      </w:pPr>
      <w:r>
        <w:rPr>
          <w:rFonts w:ascii="Times New Roman"/>
          <w:b w:val="false"/>
          <w:i w:val="false"/>
          <w:color w:val="000000"/>
          <w:sz w:val="28"/>
        </w:rPr>
        <w:t xml:space="preserve">
      1) анкету согласно приложению 12 к настоящей Инструкции; </w:t>
      </w:r>
    </w:p>
    <w:bookmarkEnd w:id="8"/>
    <w:bookmarkStart w:name="z11" w:id="9"/>
    <w:p>
      <w:pPr>
        <w:spacing w:after="0"/>
        <w:ind w:left="0"/>
        <w:jc w:val="both"/>
      </w:pPr>
      <w:r>
        <w:rPr>
          <w:rFonts w:ascii="Times New Roman"/>
          <w:b w:val="false"/>
          <w:i w:val="false"/>
          <w:color w:val="000000"/>
          <w:sz w:val="28"/>
        </w:rPr>
        <w:t xml:space="preserve">
      2) документ, определяющий лиц из состава Правления банка, ответственных за определение целесообразности применения рамочного подхода секьюритизации; </w:t>
      </w:r>
    </w:p>
    <w:bookmarkEnd w:id="9"/>
    <w:bookmarkStart w:name="z12" w:id="10"/>
    <w:p>
      <w:pPr>
        <w:spacing w:after="0"/>
        <w:ind w:left="0"/>
        <w:jc w:val="both"/>
      </w:pPr>
      <w:r>
        <w:rPr>
          <w:rFonts w:ascii="Times New Roman"/>
          <w:b w:val="false"/>
          <w:i w:val="false"/>
          <w:color w:val="000000"/>
          <w:sz w:val="28"/>
        </w:rPr>
        <w:t xml:space="preserve">
      3) копию проспекта выпуска ценных бумаг (либо облигационной программы) для трансграничных сделок секьюритизации с иностранными специальными финансовыми компаниями, осуществляемых в соответствии с законодательством иностранного государства, либо </w:t>
      </w:r>
    </w:p>
    <w:bookmarkEnd w:id="10"/>
    <w:bookmarkStart w:name="z13" w:id="11"/>
    <w:p>
      <w:pPr>
        <w:spacing w:after="0"/>
        <w:ind w:left="0"/>
        <w:jc w:val="both"/>
      </w:pPr>
      <w:r>
        <w:rPr>
          <w:rFonts w:ascii="Times New Roman"/>
          <w:b w:val="false"/>
          <w:i w:val="false"/>
          <w:color w:val="000000"/>
          <w:sz w:val="28"/>
        </w:rPr>
        <w:t>
      копию свидетельства о государственной регистрации облигационной программы (либо выпуска облигаций в пределах облигационной программы) для сделок секьюритизации, осуществляемых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20 февраля 2006 года "О секьюритизации"; </w:t>
      </w:r>
    </w:p>
    <w:bookmarkEnd w:id="11"/>
    <w:bookmarkStart w:name="z14" w:id="12"/>
    <w:p>
      <w:pPr>
        <w:spacing w:after="0"/>
        <w:ind w:left="0"/>
        <w:jc w:val="both"/>
      </w:pPr>
      <w:r>
        <w:rPr>
          <w:rFonts w:ascii="Times New Roman"/>
          <w:b w:val="false"/>
          <w:i w:val="false"/>
          <w:color w:val="000000"/>
          <w:sz w:val="28"/>
        </w:rPr>
        <w:t xml:space="preserve">
      4) сведения о коэффициенте достаточности собственного капитала К2 с учетом секьюритизации и без учета секьюритизации в соответствии с приложением 13 к настоящей Инструкции. </w:t>
      </w:r>
    </w:p>
    <w:bookmarkEnd w:id="12"/>
    <w:bookmarkStart w:name="z15" w:id="13"/>
    <w:p>
      <w:pPr>
        <w:spacing w:after="0"/>
        <w:ind w:left="0"/>
        <w:jc w:val="both"/>
      </w:pPr>
      <w:r>
        <w:rPr>
          <w:rFonts w:ascii="Times New Roman"/>
          <w:b w:val="false"/>
          <w:i w:val="false"/>
          <w:color w:val="000000"/>
          <w:sz w:val="28"/>
        </w:rPr>
        <w:t xml:space="preserve">
      31-3. Если какой-либо из предоставляемых документов подготовлен на иностранном языке, то представляется его перевод на государственный или русский язык. </w:t>
      </w:r>
    </w:p>
    <w:bookmarkEnd w:id="13"/>
    <w:bookmarkStart w:name="z16" w:id="14"/>
    <w:p>
      <w:pPr>
        <w:spacing w:after="0"/>
        <w:ind w:left="0"/>
        <w:jc w:val="both"/>
      </w:pPr>
      <w:r>
        <w:rPr>
          <w:rFonts w:ascii="Times New Roman"/>
          <w:b w:val="false"/>
          <w:i w:val="false"/>
          <w:color w:val="000000"/>
          <w:sz w:val="28"/>
        </w:rPr>
        <w:t xml:space="preserve">
      31-4. Представленные документы рассматриваются уполномоченным органом в течение пятнадцати календарных дней со дня их получения. </w:t>
      </w:r>
    </w:p>
    <w:bookmarkEnd w:id="14"/>
    <w:bookmarkStart w:name="z17" w:id="15"/>
    <w:p>
      <w:pPr>
        <w:spacing w:after="0"/>
        <w:ind w:left="0"/>
        <w:jc w:val="both"/>
      </w:pPr>
      <w:r>
        <w:rPr>
          <w:rFonts w:ascii="Times New Roman"/>
          <w:b w:val="false"/>
          <w:i w:val="false"/>
          <w:color w:val="000000"/>
          <w:sz w:val="28"/>
        </w:rPr>
        <w:t xml:space="preserve">
      31-5. После рассмотрения документов, предусмотренных пунктом 31-2 настоящей Инструкции, уполномоченный орган принимает решение о выдаче либо об отказе в подтверждении на применение банками рамочного подхода секьюритизации при расчете собственного капитала и в письменном виде уведомляет об этом оригинатора. </w:t>
      </w:r>
    </w:p>
    <w:bookmarkEnd w:id="15"/>
    <w:bookmarkStart w:name="z18" w:id="16"/>
    <w:p>
      <w:pPr>
        <w:spacing w:after="0"/>
        <w:ind w:left="0"/>
        <w:jc w:val="both"/>
      </w:pPr>
      <w:r>
        <w:rPr>
          <w:rFonts w:ascii="Times New Roman"/>
          <w:b w:val="false"/>
          <w:i w:val="false"/>
          <w:color w:val="000000"/>
          <w:sz w:val="28"/>
        </w:rPr>
        <w:t xml:space="preserve">
      Подтверждение на применение банками рамочного подхода секьюритизации при расчете собственного капитала не выдается в случае: </w:t>
      </w:r>
    </w:p>
    <w:bookmarkEnd w:id="16"/>
    <w:bookmarkStart w:name="z19" w:id="17"/>
    <w:p>
      <w:pPr>
        <w:spacing w:after="0"/>
        <w:ind w:left="0"/>
        <w:jc w:val="both"/>
      </w:pPr>
      <w:r>
        <w:rPr>
          <w:rFonts w:ascii="Times New Roman"/>
          <w:b w:val="false"/>
          <w:i w:val="false"/>
          <w:color w:val="000000"/>
          <w:sz w:val="28"/>
        </w:rPr>
        <w:t xml:space="preserve">
      1) непредставления полного пакета документов согласно пункту 31-2 настоящей Инструкции; </w:t>
      </w:r>
    </w:p>
    <w:bookmarkEnd w:id="17"/>
    <w:bookmarkStart w:name="z20" w:id="18"/>
    <w:p>
      <w:pPr>
        <w:spacing w:after="0"/>
        <w:ind w:left="0"/>
        <w:jc w:val="both"/>
      </w:pPr>
      <w:r>
        <w:rPr>
          <w:rFonts w:ascii="Times New Roman"/>
          <w:b w:val="false"/>
          <w:i w:val="false"/>
          <w:color w:val="000000"/>
          <w:sz w:val="28"/>
        </w:rPr>
        <w:t xml:space="preserve">
      2) несоответствия требованиям пунктов 31-7, 31-9 настоящей Инструкции. </w:t>
      </w:r>
    </w:p>
    <w:bookmarkEnd w:id="18"/>
    <w:bookmarkStart w:name="z21" w:id="19"/>
    <w:p>
      <w:pPr>
        <w:spacing w:after="0"/>
        <w:ind w:left="0"/>
        <w:jc w:val="both"/>
      </w:pPr>
      <w:r>
        <w:rPr>
          <w:rFonts w:ascii="Times New Roman"/>
          <w:b w:val="false"/>
          <w:i w:val="false"/>
          <w:color w:val="000000"/>
          <w:sz w:val="28"/>
        </w:rPr>
        <w:t xml:space="preserve">
      31-6. В целях определения существенности передачи риска оригинатор осуществляет: </w:t>
      </w:r>
    </w:p>
    <w:bookmarkEnd w:id="19"/>
    <w:bookmarkStart w:name="z22" w:id="20"/>
    <w:p>
      <w:pPr>
        <w:spacing w:after="0"/>
        <w:ind w:left="0"/>
        <w:jc w:val="both"/>
      </w:pPr>
      <w:r>
        <w:rPr>
          <w:rFonts w:ascii="Times New Roman"/>
          <w:b w:val="false"/>
          <w:i w:val="false"/>
          <w:color w:val="000000"/>
          <w:sz w:val="28"/>
        </w:rPr>
        <w:t xml:space="preserve">
      1) расчет коэффициента достаточности собственного капитала К2 без учета секьюритизации; </w:t>
      </w:r>
    </w:p>
    <w:bookmarkEnd w:id="20"/>
    <w:bookmarkStart w:name="z23" w:id="21"/>
    <w:p>
      <w:pPr>
        <w:spacing w:after="0"/>
        <w:ind w:left="0"/>
        <w:jc w:val="both"/>
      </w:pPr>
      <w:r>
        <w:rPr>
          <w:rFonts w:ascii="Times New Roman"/>
          <w:b w:val="false"/>
          <w:i w:val="false"/>
          <w:color w:val="000000"/>
          <w:sz w:val="28"/>
        </w:rPr>
        <w:t xml:space="preserve">
      2) расчет коэффициента достаточности собственного капитала К2 с учетом секьюритизации. </w:t>
      </w:r>
    </w:p>
    <w:bookmarkEnd w:id="21"/>
    <w:bookmarkStart w:name="z24" w:id="22"/>
    <w:p>
      <w:pPr>
        <w:spacing w:after="0"/>
        <w:ind w:left="0"/>
        <w:jc w:val="both"/>
      </w:pPr>
      <w:r>
        <w:rPr>
          <w:rFonts w:ascii="Times New Roman"/>
          <w:b w:val="false"/>
          <w:i w:val="false"/>
          <w:color w:val="000000"/>
          <w:sz w:val="28"/>
        </w:rPr>
        <w:t xml:space="preserve">
      31-7. Передача риска является существенной, если: </w:t>
      </w:r>
    </w:p>
    <w:bookmarkEnd w:id="22"/>
    <w:bookmarkStart w:name="z25" w:id="23"/>
    <w:p>
      <w:pPr>
        <w:spacing w:after="0"/>
        <w:ind w:left="0"/>
        <w:jc w:val="both"/>
      </w:pPr>
      <w:r>
        <w:rPr>
          <w:rFonts w:ascii="Times New Roman"/>
          <w:b w:val="false"/>
          <w:i w:val="false"/>
          <w:color w:val="000000"/>
          <w:sz w:val="28"/>
        </w:rPr>
        <w:t xml:space="preserve">
      1) значение коэффициента достаточности собственного капитала К2 с учетом секьюритизации больше значения коэффициента достаточности собственного капитала К2 без учета секьюритизации; </w:t>
      </w:r>
    </w:p>
    <w:bookmarkEnd w:id="23"/>
    <w:bookmarkStart w:name="z26" w:id="24"/>
    <w:p>
      <w:pPr>
        <w:spacing w:after="0"/>
        <w:ind w:left="0"/>
        <w:jc w:val="both"/>
      </w:pPr>
      <w:r>
        <w:rPr>
          <w:rFonts w:ascii="Times New Roman"/>
          <w:b w:val="false"/>
          <w:i w:val="false"/>
          <w:color w:val="000000"/>
          <w:sz w:val="28"/>
        </w:rPr>
        <w:t xml:space="preserve">
      2) третьи стороны, не являющиеся членами банковского конгломерата, к которому принадлежит оригинатор, удерживают не менее 10 процентов от траншей, обеспеченных секьюритизированными активами. </w:t>
      </w:r>
    </w:p>
    <w:bookmarkEnd w:id="24"/>
    <w:bookmarkStart w:name="z27" w:id="25"/>
    <w:p>
      <w:pPr>
        <w:spacing w:after="0"/>
        <w:ind w:left="0"/>
        <w:jc w:val="both"/>
      </w:pPr>
      <w:r>
        <w:rPr>
          <w:rFonts w:ascii="Times New Roman"/>
          <w:b w:val="false"/>
          <w:i w:val="false"/>
          <w:color w:val="000000"/>
          <w:sz w:val="28"/>
        </w:rPr>
        <w:t xml:space="preserve">
      Коэффициент достаточности собственного капитала К2 выражается числом с тремя знаками после запятой. </w:t>
      </w:r>
    </w:p>
    <w:bookmarkEnd w:id="25"/>
    <w:bookmarkStart w:name="z28" w:id="26"/>
    <w:p>
      <w:pPr>
        <w:spacing w:after="0"/>
        <w:ind w:left="0"/>
        <w:jc w:val="both"/>
      </w:pPr>
      <w:r>
        <w:rPr>
          <w:rFonts w:ascii="Times New Roman"/>
          <w:b w:val="false"/>
          <w:i w:val="false"/>
          <w:color w:val="000000"/>
          <w:sz w:val="28"/>
        </w:rPr>
        <w:t xml:space="preserve">
      31-8. Передача риска не происходит если значение коэффициента достаточности собственного капитала К2 с учетом секьюритизации меньше значения коэффициента достаточности собственного капитала К2 без учета секьюритизации. В этом случае оригинатор не применяет рамочный подход секьюритизации при расчете собственного капитала и рассчитывает взвешенные величины соответствующих рисков без учета секьюритизации. При этом оригинатор не вычитает удерживаемые им позиции секьюритизации из собственного капитала и/или не взвешивает такие позиции по степени кредитного риска активов при расчете коэффициента достаточности собственного капитала. </w:t>
      </w:r>
    </w:p>
    <w:bookmarkEnd w:id="26"/>
    <w:bookmarkStart w:name="z29" w:id="27"/>
    <w:p>
      <w:pPr>
        <w:spacing w:after="0"/>
        <w:ind w:left="0"/>
        <w:jc w:val="both"/>
      </w:pPr>
      <w:r>
        <w:rPr>
          <w:rFonts w:ascii="Times New Roman"/>
          <w:b w:val="false"/>
          <w:i w:val="false"/>
          <w:color w:val="000000"/>
          <w:sz w:val="28"/>
        </w:rPr>
        <w:t xml:space="preserve">
      31-9. Оригинатор исключает секьюритизированные активы из расчета взвешенных по степени кредитных рисков активов при выполнении следующих условий: </w:t>
      </w:r>
    </w:p>
    <w:bookmarkEnd w:id="27"/>
    <w:bookmarkStart w:name="z30" w:id="28"/>
    <w:p>
      <w:pPr>
        <w:spacing w:after="0"/>
        <w:ind w:left="0"/>
        <w:jc w:val="both"/>
      </w:pPr>
      <w:r>
        <w:rPr>
          <w:rFonts w:ascii="Times New Roman"/>
          <w:b w:val="false"/>
          <w:i w:val="false"/>
          <w:color w:val="000000"/>
          <w:sz w:val="28"/>
        </w:rPr>
        <w:t xml:space="preserve">
      1) существенный кредитный риск, связанный с секьюритизированными активами был переведен третьим сторонам; </w:t>
      </w:r>
    </w:p>
    <w:bookmarkEnd w:id="28"/>
    <w:bookmarkStart w:name="z31" w:id="29"/>
    <w:p>
      <w:pPr>
        <w:spacing w:after="0"/>
        <w:ind w:left="0"/>
        <w:jc w:val="both"/>
      </w:pPr>
      <w:r>
        <w:rPr>
          <w:rFonts w:ascii="Times New Roman"/>
          <w:b w:val="false"/>
          <w:i w:val="false"/>
          <w:color w:val="000000"/>
          <w:sz w:val="28"/>
        </w:rPr>
        <w:t xml:space="preserve">
      2) документы по сделке секьюритизации отражают экономическую сущность сделки; </w:t>
      </w:r>
    </w:p>
    <w:bookmarkEnd w:id="29"/>
    <w:bookmarkStart w:name="z32" w:id="30"/>
    <w:p>
      <w:pPr>
        <w:spacing w:after="0"/>
        <w:ind w:left="0"/>
        <w:jc w:val="both"/>
      </w:pPr>
      <w:r>
        <w:rPr>
          <w:rFonts w:ascii="Times New Roman"/>
          <w:b w:val="false"/>
          <w:i w:val="false"/>
          <w:color w:val="000000"/>
          <w:sz w:val="28"/>
        </w:rPr>
        <w:t xml:space="preserve">
      3) специальная финансовая компания несет все риски, связанные с возможной невыплатой должниками платежей по секьюритизированным активам, в том числе и в случае банкротства (неплатежеспособности) оригинатора; </w:t>
      </w:r>
    </w:p>
    <w:bookmarkEnd w:id="30"/>
    <w:bookmarkStart w:name="z33" w:id="31"/>
    <w:p>
      <w:pPr>
        <w:spacing w:after="0"/>
        <w:ind w:left="0"/>
        <w:jc w:val="both"/>
      </w:pPr>
      <w:r>
        <w:rPr>
          <w:rFonts w:ascii="Times New Roman"/>
          <w:b w:val="false"/>
          <w:i w:val="false"/>
          <w:color w:val="000000"/>
          <w:sz w:val="28"/>
        </w:rPr>
        <w:t xml:space="preserve">
      4) за исключением случаев, предусмотренных настоящей Инструкцией, оригинатор не должен: </w:t>
      </w:r>
    </w:p>
    <w:bookmarkEnd w:id="31"/>
    <w:bookmarkStart w:name="z34" w:id="32"/>
    <w:p>
      <w:pPr>
        <w:spacing w:after="0"/>
        <w:ind w:left="0"/>
        <w:jc w:val="both"/>
      </w:pPr>
      <w:r>
        <w:rPr>
          <w:rFonts w:ascii="Times New Roman"/>
          <w:b w:val="false"/>
          <w:i w:val="false"/>
          <w:color w:val="000000"/>
          <w:sz w:val="28"/>
        </w:rPr>
        <w:t xml:space="preserve">
      владеть прямо или косвенно долями участия в уставном капитале либо акциями с правом голоса в специальной финансовой компании; </w:t>
      </w:r>
    </w:p>
    <w:bookmarkEnd w:id="32"/>
    <w:bookmarkStart w:name="z35" w:id="33"/>
    <w:p>
      <w:pPr>
        <w:spacing w:after="0"/>
        <w:ind w:left="0"/>
        <w:jc w:val="both"/>
      </w:pPr>
      <w:r>
        <w:rPr>
          <w:rFonts w:ascii="Times New Roman"/>
          <w:b w:val="false"/>
          <w:i w:val="false"/>
          <w:color w:val="000000"/>
          <w:sz w:val="28"/>
        </w:rPr>
        <w:t xml:space="preserve">
      назначать или избирать большинство членов совета директоров или правления специальной финансовой компании; </w:t>
      </w:r>
    </w:p>
    <w:bookmarkEnd w:id="33"/>
    <w:bookmarkStart w:name="z36" w:id="34"/>
    <w:p>
      <w:pPr>
        <w:spacing w:after="0"/>
        <w:ind w:left="0"/>
        <w:jc w:val="both"/>
      </w:pPr>
      <w:r>
        <w:rPr>
          <w:rFonts w:ascii="Times New Roman"/>
          <w:b w:val="false"/>
          <w:i w:val="false"/>
          <w:color w:val="000000"/>
          <w:sz w:val="28"/>
        </w:rPr>
        <w:t xml:space="preserve">
      определять решения специальной финансовой компании в силу договора или иным образом; </w:t>
      </w:r>
    </w:p>
    <w:bookmarkEnd w:id="34"/>
    <w:bookmarkStart w:name="z37" w:id="35"/>
    <w:p>
      <w:pPr>
        <w:spacing w:after="0"/>
        <w:ind w:left="0"/>
        <w:jc w:val="both"/>
      </w:pPr>
      <w:r>
        <w:rPr>
          <w:rFonts w:ascii="Times New Roman"/>
          <w:b w:val="false"/>
          <w:i w:val="false"/>
          <w:color w:val="000000"/>
          <w:sz w:val="28"/>
        </w:rPr>
        <w:t xml:space="preserve">
      принимать на себя какие-либо обязательства по выкупу секьюритизированных активов у специальной финансовой компании кроме тех, которые предусмотрены в соответствующих договорах или документах, относящихся к сделке секьюритизации; </w:t>
      </w:r>
    </w:p>
    <w:bookmarkEnd w:id="35"/>
    <w:bookmarkStart w:name="z38" w:id="36"/>
    <w:p>
      <w:pPr>
        <w:spacing w:after="0"/>
        <w:ind w:left="0"/>
        <w:jc w:val="both"/>
      </w:pPr>
      <w:r>
        <w:rPr>
          <w:rFonts w:ascii="Times New Roman"/>
          <w:b w:val="false"/>
          <w:i w:val="false"/>
          <w:color w:val="000000"/>
          <w:sz w:val="28"/>
        </w:rPr>
        <w:t xml:space="preserve">
      принимать на себя обязательства по удержанию каких-либо рисков в отношении секьюритизированных активов кроме тех, которые предусмотрены в соответствующих договорах или документах, относящихся к сделке секьюритизации; </w:t>
      </w:r>
    </w:p>
    <w:bookmarkEnd w:id="36"/>
    <w:bookmarkStart w:name="z39" w:id="37"/>
    <w:p>
      <w:pPr>
        <w:spacing w:after="0"/>
        <w:ind w:left="0"/>
        <w:jc w:val="both"/>
      </w:pPr>
      <w:r>
        <w:rPr>
          <w:rFonts w:ascii="Times New Roman"/>
          <w:b w:val="false"/>
          <w:i w:val="false"/>
          <w:color w:val="000000"/>
          <w:sz w:val="28"/>
        </w:rPr>
        <w:t xml:space="preserve">
      после передачи секьюритизированных активов специальной финансовой компании, нести расходы, связанные с секьюритизацией и деятельностью специальной финансовой компании; </w:t>
      </w:r>
    </w:p>
    <w:bookmarkEnd w:id="37"/>
    <w:bookmarkStart w:name="z40" w:id="38"/>
    <w:p>
      <w:pPr>
        <w:spacing w:after="0"/>
        <w:ind w:left="0"/>
        <w:jc w:val="both"/>
      </w:pPr>
      <w:r>
        <w:rPr>
          <w:rFonts w:ascii="Times New Roman"/>
          <w:b w:val="false"/>
          <w:i w:val="false"/>
          <w:color w:val="000000"/>
          <w:sz w:val="28"/>
        </w:rPr>
        <w:t xml:space="preserve">
      предоставлять косвенную поддержку специальной финансовой компании в какой-либо форме. Также не допускается предоставление косвенной поддержки лицами, связанными с оригинатором особыми отношениями. </w:t>
      </w:r>
    </w:p>
    <w:bookmarkEnd w:id="38"/>
    <w:bookmarkStart w:name="z41" w:id="39"/>
    <w:p>
      <w:pPr>
        <w:spacing w:after="0"/>
        <w:ind w:left="0"/>
        <w:jc w:val="both"/>
      </w:pPr>
      <w:r>
        <w:rPr>
          <w:rFonts w:ascii="Times New Roman"/>
          <w:b w:val="false"/>
          <w:i w:val="false"/>
          <w:color w:val="000000"/>
          <w:sz w:val="28"/>
        </w:rPr>
        <w:t xml:space="preserve">
      Косвенная поддержка возникает в случае, когда оригинатор, а также лица, связанные с оригинатором особыми отношениями, оказывает специальной финансовой компании помощь по требованиям денежного характера (далее - кредитное обеспечение) либо иную поддержку, в случаях, когда предоставление такой поддержки не предусмотрено соответствующими договорами или документами, относящимся к сделке секьюритизации. </w:t>
      </w:r>
    </w:p>
    <w:bookmarkEnd w:id="39"/>
    <w:bookmarkStart w:name="z42" w:id="40"/>
    <w:p>
      <w:pPr>
        <w:spacing w:after="0"/>
        <w:ind w:left="0"/>
        <w:jc w:val="both"/>
      </w:pPr>
      <w:r>
        <w:rPr>
          <w:rFonts w:ascii="Times New Roman"/>
          <w:b w:val="false"/>
          <w:i w:val="false"/>
          <w:color w:val="000000"/>
          <w:sz w:val="28"/>
        </w:rPr>
        <w:t xml:space="preserve">
      В случае обнаружения фактов оказания оригинатором или лицами, связанными с оригинатором особыми отношениями, косвенной поддержки специальной финансовой компании при совершении последующих сделок секьюритизации оригинатор лишается возможности снижать требования к капиталу по секьюритизированным активам; </w:t>
      </w:r>
    </w:p>
    <w:bookmarkEnd w:id="40"/>
    <w:bookmarkStart w:name="z43" w:id="41"/>
    <w:p>
      <w:pPr>
        <w:spacing w:after="0"/>
        <w:ind w:left="0"/>
        <w:jc w:val="both"/>
      </w:pPr>
      <w:r>
        <w:rPr>
          <w:rFonts w:ascii="Times New Roman"/>
          <w:b w:val="false"/>
          <w:i w:val="false"/>
          <w:color w:val="000000"/>
          <w:sz w:val="28"/>
        </w:rPr>
        <w:t xml:space="preserve">
      5) ценные бумаги, выпущенные специальной финансовой компанией, не представляют собой платежные обязательства оригинатора; </w:t>
      </w:r>
    </w:p>
    <w:bookmarkEnd w:id="41"/>
    <w:bookmarkStart w:name="z44" w:id="42"/>
    <w:p>
      <w:pPr>
        <w:spacing w:after="0"/>
        <w:ind w:left="0"/>
        <w:jc w:val="both"/>
      </w:pPr>
      <w:r>
        <w:rPr>
          <w:rFonts w:ascii="Times New Roman"/>
          <w:b w:val="false"/>
          <w:i w:val="false"/>
          <w:color w:val="000000"/>
          <w:sz w:val="28"/>
        </w:rPr>
        <w:t xml:space="preserve">
      6) сторона, которой передаются риски, является специальной финансовой компанией, учрежденной для осуществления одной или нескольких сделок секьюритизации; </w:t>
      </w:r>
    </w:p>
    <w:bookmarkEnd w:id="42"/>
    <w:bookmarkStart w:name="z45" w:id="43"/>
    <w:p>
      <w:pPr>
        <w:spacing w:after="0"/>
        <w:ind w:left="0"/>
        <w:jc w:val="both"/>
      </w:pPr>
      <w:r>
        <w:rPr>
          <w:rFonts w:ascii="Times New Roman"/>
          <w:b w:val="false"/>
          <w:i w:val="false"/>
          <w:color w:val="000000"/>
          <w:sz w:val="28"/>
        </w:rPr>
        <w:t xml:space="preserve">
      7) если в сделке секьюритизации предусмотрен опцион обратного выкупа, то выполняются все следующие условия: </w:t>
      </w:r>
    </w:p>
    <w:bookmarkEnd w:id="43"/>
    <w:bookmarkStart w:name="z46" w:id="44"/>
    <w:p>
      <w:pPr>
        <w:spacing w:after="0"/>
        <w:ind w:left="0"/>
        <w:jc w:val="both"/>
      </w:pPr>
      <w:r>
        <w:rPr>
          <w:rFonts w:ascii="Times New Roman"/>
          <w:b w:val="false"/>
          <w:i w:val="false"/>
          <w:color w:val="000000"/>
          <w:sz w:val="28"/>
        </w:rPr>
        <w:t xml:space="preserve">
      опцион обратного выкупа реализуется только по усмотрению оригинатора; </w:t>
      </w:r>
    </w:p>
    <w:bookmarkEnd w:id="44"/>
    <w:bookmarkStart w:name="z47" w:id="45"/>
    <w:p>
      <w:pPr>
        <w:spacing w:after="0"/>
        <w:ind w:left="0"/>
        <w:jc w:val="both"/>
      </w:pPr>
      <w:r>
        <w:rPr>
          <w:rFonts w:ascii="Times New Roman"/>
          <w:b w:val="false"/>
          <w:i w:val="false"/>
          <w:color w:val="000000"/>
          <w:sz w:val="28"/>
        </w:rPr>
        <w:t xml:space="preserve">
      опцион обратного выкупа может быть реализован только при условии, что общий размер непогашенных основных обязательств по секьюритизированным активам либо общий размер основного обязательства по выпущенным ценным бумагам достигает значения 10 процентов и ниже от их первоначального размера; </w:t>
      </w:r>
    </w:p>
    <w:bookmarkEnd w:id="45"/>
    <w:bookmarkStart w:name="z48" w:id="46"/>
    <w:p>
      <w:pPr>
        <w:spacing w:after="0"/>
        <w:ind w:left="0"/>
        <w:jc w:val="both"/>
      </w:pPr>
      <w:r>
        <w:rPr>
          <w:rFonts w:ascii="Times New Roman"/>
          <w:b w:val="false"/>
          <w:i w:val="false"/>
          <w:color w:val="000000"/>
          <w:sz w:val="28"/>
        </w:rPr>
        <w:t xml:space="preserve">
      опцион обратного выкупа не может быть структурирован в целях улучшения кредитного качества позиций секьюритизации; </w:t>
      </w:r>
    </w:p>
    <w:bookmarkEnd w:id="46"/>
    <w:bookmarkStart w:name="z49" w:id="47"/>
    <w:p>
      <w:pPr>
        <w:spacing w:after="0"/>
        <w:ind w:left="0"/>
        <w:jc w:val="both"/>
      </w:pPr>
      <w:r>
        <w:rPr>
          <w:rFonts w:ascii="Times New Roman"/>
          <w:b w:val="false"/>
          <w:i w:val="false"/>
          <w:color w:val="000000"/>
          <w:sz w:val="28"/>
        </w:rPr>
        <w:t xml:space="preserve">
      8) оригинатор может выкупать секьюритизированные активы либо заменять их в пуле на другие активы при соблюдении следующих условий: </w:t>
      </w:r>
    </w:p>
    <w:bookmarkEnd w:id="47"/>
    <w:bookmarkStart w:name="z50" w:id="48"/>
    <w:p>
      <w:pPr>
        <w:spacing w:after="0"/>
        <w:ind w:left="0"/>
        <w:jc w:val="both"/>
      </w:pPr>
      <w:r>
        <w:rPr>
          <w:rFonts w:ascii="Times New Roman"/>
          <w:b w:val="false"/>
          <w:i w:val="false"/>
          <w:color w:val="000000"/>
          <w:sz w:val="28"/>
        </w:rPr>
        <w:t xml:space="preserve">
      секьюритизированные активы выкупаются по стоимости, не превышающей их справедливой рыночной стоимости; </w:t>
      </w:r>
    </w:p>
    <w:bookmarkEnd w:id="48"/>
    <w:bookmarkStart w:name="z51" w:id="49"/>
    <w:p>
      <w:pPr>
        <w:spacing w:after="0"/>
        <w:ind w:left="0"/>
        <w:jc w:val="both"/>
      </w:pPr>
      <w:r>
        <w:rPr>
          <w:rFonts w:ascii="Times New Roman"/>
          <w:b w:val="false"/>
          <w:i w:val="false"/>
          <w:color w:val="000000"/>
          <w:sz w:val="28"/>
        </w:rPr>
        <w:t xml:space="preserve">
      выкупаемые секьюритизированные активы не представляют собой обязательства, по которым имел место дефолт соответствующей обязанной стороны, за исключением активов, выкупаемой по справедливой рыночной стоимости; </w:t>
      </w:r>
    </w:p>
    <w:bookmarkEnd w:id="49"/>
    <w:bookmarkStart w:name="z52" w:id="50"/>
    <w:p>
      <w:pPr>
        <w:spacing w:after="0"/>
        <w:ind w:left="0"/>
        <w:jc w:val="both"/>
      </w:pPr>
      <w:r>
        <w:rPr>
          <w:rFonts w:ascii="Times New Roman"/>
          <w:b w:val="false"/>
          <w:i w:val="false"/>
          <w:color w:val="000000"/>
          <w:sz w:val="28"/>
        </w:rPr>
        <w:t xml:space="preserve">
      заменяемые секьюритизированные активы должны иметь соответствующую (аналогичную) классификационную категорию. </w:t>
      </w:r>
    </w:p>
    <w:bookmarkEnd w:id="50"/>
    <w:bookmarkStart w:name="z53" w:id="51"/>
    <w:p>
      <w:pPr>
        <w:spacing w:after="0"/>
        <w:ind w:left="0"/>
        <w:jc w:val="both"/>
      </w:pPr>
      <w:r>
        <w:rPr>
          <w:rFonts w:ascii="Times New Roman"/>
          <w:b w:val="false"/>
          <w:i w:val="false"/>
          <w:color w:val="000000"/>
          <w:sz w:val="28"/>
        </w:rPr>
        <w:t xml:space="preserve">
      Оригинатор может оказывать услуги по обслуживанию секьюритизируемых активов, а также предоставлять инструменты ликвидности в отношении секьюритизированных активов при условии, что эти инструменты удовлетворяют требованиям, установленным в пункте 31-15 настоящей Инструкции. </w:t>
      </w:r>
    </w:p>
    <w:bookmarkEnd w:id="51"/>
    <w:bookmarkStart w:name="z54" w:id="52"/>
    <w:p>
      <w:pPr>
        <w:spacing w:after="0"/>
        <w:ind w:left="0"/>
        <w:jc w:val="both"/>
      </w:pPr>
      <w:r>
        <w:rPr>
          <w:rFonts w:ascii="Times New Roman"/>
          <w:b w:val="false"/>
          <w:i w:val="false"/>
          <w:color w:val="000000"/>
          <w:sz w:val="28"/>
        </w:rPr>
        <w:t xml:space="preserve">
      31-10. При условии существенности передачи риска оригинатор также исключает секьюритизированные активы из расчета взвешенных по степени кредитных рисков активов при расчете коэффициентов достаточности собственного капитала банковского конгломерата. </w:t>
      </w:r>
    </w:p>
    <w:bookmarkEnd w:id="52"/>
    <w:bookmarkStart w:name="z55" w:id="53"/>
    <w:p>
      <w:pPr>
        <w:spacing w:after="0"/>
        <w:ind w:left="0"/>
        <w:jc w:val="both"/>
      </w:pPr>
      <w:r>
        <w:rPr>
          <w:rFonts w:ascii="Times New Roman"/>
          <w:b w:val="false"/>
          <w:i w:val="false"/>
          <w:color w:val="000000"/>
          <w:sz w:val="28"/>
        </w:rPr>
        <w:t xml:space="preserve">
      31-11. Подлежат вычету из собственного капитала позиции секьюритизации, удерживаемые банком и имеющие долговой рейтинг ниже "ВВ-" агентства Standard&amp;Poor's или рейтинг аналогичного уровня одного из других рейтинговых агентств, либо рейтинговую оценку ниже "kzBB-"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соответствующей рейтинговой оценки, за исключением тех позиций, которые соответствуют условиям, перечисленным в пункте 31-13 настоящей Инструкции. </w:t>
      </w:r>
    </w:p>
    <w:bookmarkEnd w:id="53"/>
    <w:bookmarkStart w:name="z56" w:id="54"/>
    <w:p>
      <w:pPr>
        <w:spacing w:after="0"/>
        <w:ind w:left="0"/>
        <w:jc w:val="both"/>
      </w:pPr>
      <w:r>
        <w:rPr>
          <w:rFonts w:ascii="Times New Roman"/>
          <w:b w:val="false"/>
          <w:i w:val="false"/>
          <w:color w:val="000000"/>
          <w:sz w:val="28"/>
        </w:rPr>
        <w:t xml:space="preserve">
      Вычет должен быть распределен в размере пятидесяти процентов из капитала первого уровня и пятидесяти процентов из капитала второго уровня. Вычитаемые позиции уменьшаются на сумму созданных по ним специальных резервов (провизии). </w:t>
      </w:r>
    </w:p>
    <w:bookmarkEnd w:id="54"/>
    <w:bookmarkStart w:name="z57" w:id="55"/>
    <w:p>
      <w:pPr>
        <w:spacing w:after="0"/>
        <w:ind w:left="0"/>
        <w:jc w:val="both"/>
      </w:pPr>
      <w:r>
        <w:rPr>
          <w:rFonts w:ascii="Times New Roman"/>
          <w:b w:val="false"/>
          <w:i w:val="false"/>
          <w:color w:val="000000"/>
          <w:sz w:val="28"/>
        </w:rPr>
        <w:t xml:space="preserve">
      31-12. Позиции секьюритизации - это риски в сделке секьюритизации и представляют собой балансовые и внебалансовые активы, условные и возможные обязательства, возникающие у банка в связи со сделкой секьюритизации. Позиции секьюритизации должна быть присвоена соответствующая степень риска (весовой коэффициент риска) на основании кредитного качества позиции, которое может быть определено на основании кредитного рейтинга в соответствии с настоящей Инструкцией. К таким позициям относятся займы, предоставляемые оригинатором специальной финансовой компании; условные и возможные требования и обязательства оригинатора в отношении специальной финансовой компании; приобретение банком ценных бумаг специальной финансовой компании; предоставляемое кредитное обеспечение (credit enhancements); инструменты ликвидности; процентные или валютные свопы; кредитные деривативы; предоставление средств для резервных счетов (счета денежного обеспечения) и другие. Позиция секьюритизации не включает в себя активы, условные и возможные обязательства банка в отношении специальной финансовой компании, возникающие в связи с предоставлением банком банковских услуг специальной финансовой компании, таких как открытие банковских счетов указанной компании. При этом: </w:t>
      </w:r>
    </w:p>
    <w:bookmarkEnd w:id="55"/>
    <w:bookmarkStart w:name="z58" w:id="56"/>
    <w:p>
      <w:pPr>
        <w:spacing w:after="0"/>
        <w:ind w:left="0"/>
        <w:jc w:val="both"/>
      </w:pPr>
      <w:r>
        <w:rPr>
          <w:rFonts w:ascii="Times New Roman"/>
          <w:b w:val="false"/>
          <w:i w:val="false"/>
          <w:color w:val="000000"/>
          <w:sz w:val="28"/>
        </w:rPr>
        <w:t xml:space="preserve">
      1) при наличии рисков по различным траншам в сделке секьюритизации, риск по каждому траншу взвешивается как отдельная позиция секьюритизации; </w:t>
      </w:r>
    </w:p>
    <w:bookmarkEnd w:id="56"/>
    <w:bookmarkStart w:name="z59" w:id="57"/>
    <w:p>
      <w:pPr>
        <w:spacing w:after="0"/>
        <w:ind w:left="0"/>
        <w:jc w:val="both"/>
      </w:pPr>
      <w:r>
        <w:rPr>
          <w:rFonts w:ascii="Times New Roman"/>
          <w:b w:val="false"/>
          <w:i w:val="false"/>
          <w:color w:val="000000"/>
          <w:sz w:val="28"/>
        </w:rPr>
        <w:t xml:space="preserve">
      2) лица, предоставляющие кредитное обеспечение по позициям секьюритизации, рассматриваются как стороны, удерживающие позиции секьюритизации; </w:t>
      </w:r>
    </w:p>
    <w:bookmarkEnd w:id="57"/>
    <w:bookmarkStart w:name="z60" w:id="58"/>
    <w:p>
      <w:pPr>
        <w:spacing w:after="0"/>
        <w:ind w:left="0"/>
        <w:jc w:val="both"/>
      </w:pPr>
      <w:r>
        <w:rPr>
          <w:rFonts w:ascii="Times New Roman"/>
          <w:b w:val="false"/>
          <w:i w:val="false"/>
          <w:color w:val="000000"/>
          <w:sz w:val="28"/>
        </w:rPr>
        <w:t xml:space="preserve">
      3) риски, связанные с позициями по производным финансовым инструментам, заключенным в целях хеджирования рисков изменения ставки вознаграждения и курсов валют, взвешиваются как отдельные позиции в сделке секьюритизации; </w:t>
      </w:r>
    </w:p>
    <w:bookmarkEnd w:id="58"/>
    <w:bookmarkStart w:name="z61" w:id="59"/>
    <w:p>
      <w:pPr>
        <w:spacing w:after="0"/>
        <w:ind w:left="0"/>
        <w:jc w:val="both"/>
      </w:pPr>
      <w:r>
        <w:rPr>
          <w:rFonts w:ascii="Times New Roman"/>
          <w:b w:val="false"/>
          <w:i w:val="false"/>
          <w:color w:val="000000"/>
          <w:sz w:val="28"/>
        </w:rPr>
        <w:t xml:space="preserve">
      4) величина риска позиции в сделке секьюритизации, удерживаемой на балансе, равна своей балансовой стоимости; </w:t>
      </w:r>
    </w:p>
    <w:bookmarkEnd w:id="59"/>
    <w:bookmarkStart w:name="z62" w:id="60"/>
    <w:p>
      <w:pPr>
        <w:spacing w:after="0"/>
        <w:ind w:left="0"/>
        <w:jc w:val="both"/>
      </w:pPr>
      <w:r>
        <w:rPr>
          <w:rFonts w:ascii="Times New Roman"/>
          <w:b w:val="false"/>
          <w:i w:val="false"/>
          <w:color w:val="000000"/>
          <w:sz w:val="28"/>
        </w:rPr>
        <w:t xml:space="preserve">
      5) величина риска внебалансовой позиции в сделке секьюритизации, равна своей номинальной стоимости, умноженной на конверсионный фактор, равный 100 процентам, если иное не установлено настоящей Инструкцией. </w:t>
      </w:r>
    </w:p>
    <w:bookmarkEnd w:id="60"/>
    <w:bookmarkStart w:name="z63" w:id="61"/>
    <w:p>
      <w:pPr>
        <w:spacing w:after="0"/>
        <w:ind w:left="0"/>
        <w:jc w:val="both"/>
      </w:pPr>
      <w:r>
        <w:rPr>
          <w:rFonts w:ascii="Times New Roman"/>
          <w:b w:val="false"/>
          <w:i w:val="false"/>
          <w:color w:val="000000"/>
          <w:sz w:val="28"/>
        </w:rPr>
        <w:t xml:space="preserve">
      31-13. Для расчета взвешенной величины риска позиции секьюритизации не имеющей кредитного рейтинга, банк может применить к такой позиции подразумеваемый рейтинг. </w:t>
      </w:r>
    </w:p>
    <w:bookmarkEnd w:id="61"/>
    <w:bookmarkStart w:name="z64" w:id="62"/>
    <w:p>
      <w:pPr>
        <w:spacing w:after="0"/>
        <w:ind w:left="0"/>
        <w:jc w:val="both"/>
      </w:pPr>
      <w:r>
        <w:rPr>
          <w:rFonts w:ascii="Times New Roman"/>
          <w:b w:val="false"/>
          <w:i w:val="false"/>
          <w:color w:val="000000"/>
          <w:sz w:val="28"/>
        </w:rPr>
        <w:t xml:space="preserve">
      Подразумеваемый рейтинг применяется в следующем порядке: </w:t>
      </w:r>
    </w:p>
    <w:bookmarkEnd w:id="62"/>
    <w:bookmarkStart w:name="z65" w:id="63"/>
    <w:p>
      <w:pPr>
        <w:spacing w:after="0"/>
        <w:ind w:left="0"/>
        <w:jc w:val="both"/>
      </w:pPr>
      <w:r>
        <w:rPr>
          <w:rFonts w:ascii="Times New Roman"/>
          <w:b w:val="false"/>
          <w:i w:val="false"/>
          <w:color w:val="000000"/>
          <w:sz w:val="28"/>
        </w:rPr>
        <w:t xml:space="preserve">
      1) применяется текущий кредитный рейтинг позиции секьюритизации имеющей кредитный рейтинг, которая является равной по степени субординированности с позицией секьюритизации, не имеющей рейтинга, или </w:t>
      </w:r>
    </w:p>
    <w:bookmarkEnd w:id="63"/>
    <w:bookmarkStart w:name="z66" w:id="64"/>
    <w:p>
      <w:pPr>
        <w:spacing w:after="0"/>
        <w:ind w:left="0"/>
        <w:jc w:val="both"/>
      </w:pPr>
      <w:r>
        <w:rPr>
          <w:rFonts w:ascii="Times New Roman"/>
          <w:b w:val="false"/>
          <w:i w:val="false"/>
          <w:color w:val="000000"/>
          <w:sz w:val="28"/>
        </w:rPr>
        <w:t xml:space="preserve">
      2) если никакая из позиций, имеющих рейтинг не равна по степени субординированности с позицией, не имеющей рейтинга, то применяется текущий кредитный рейтинг наиболее старшей по степени субординированности позиции секьюритизации (при наличии таковой), которая является более низкой по степени субординированности к такой позиции, не имеющей рейтинга. </w:t>
      </w:r>
    </w:p>
    <w:bookmarkEnd w:id="64"/>
    <w:bookmarkStart w:name="z67" w:id="65"/>
    <w:p>
      <w:pPr>
        <w:spacing w:after="0"/>
        <w:ind w:left="0"/>
        <w:jc w:val="both"/>
      </w:pPr>
      <w:r>
        <w:rPr>
          <w:rFonts w:ascii="Times New Roman"/>
          <w:b w:val="false"/>
          <w:i w:val="false"/>
          <w:color w:val="000000"/>
          <w:sz w:val="28"/>
        </w:rPr>
        <w:t xml:space="preserve">
      При применении подразумеваемого рейтинга учитываются все позиции секьюритизации, имеющие кредитный рейтинг. </w:t>
      </w:r>
    </w:p>
    <w:bookmarkEnd w:id="65"/>
    <w:bookmarkStart w:name="z68" w:id="66"/>
    <w:p>
      <w:pPr>
        <w:spacing w:after="0"/>
        <w:ind w:left="0"/>
        <w:jc w:val="both"/>
      </w:pPr>
      <w:r>
        <w:rPr>
          <w:rFonts w:ascii="Times New Roman"/>
          <w:b w:val="false"/>
          <w:i w:val="false"/>
          <w:color w:val="000000"/>
          <w:sz w:val="28"/>
        </w:rPr>
        <w:t xml:space="preserve">
      31-14. Если при секьюритизации банк вступает в договорные отношения со специальной финансовой компанией с целью предоставления финансирования для покрытия возможных несоответствий между сроками получения средств по секьюритизированным активам и сроками выплат инвесторам по ценным бумагам, выпущенным специальной финансовой компанией (далее - инструменты ликвидности) применяется конверсионный фактор, равный 20 процентам к размеру инструментов ликвидности с первоначальным сроком погашения до года включительно, или конверсионный фактор, равный 50 процентам, если инструмент имеет первоначальный срок погашения свыше одного года. </w:t>
      </w:r>
    </w:p>
    <w:bookmarkEnd w:id="66"/>
    <w:bookmarkStart w:name="z69" w:id="67"/>
    <w:p>
      <w:pPr>
        <w:spacing w:after="0"/>
        <w:ind w:left="0"/>
        <w:jc w:val="both"/>
      </w:pPr>
      <w:r>
        <w:rPr>
          <w:rFonts w:ascii="Times New Roman"/>
          <w:b w:val="false"/>
          <w:i w:val="false"/>
          <w:color w:val="000000"/>
          <w:sz w:val="28"/>
        </w:rPr>
        <w:t xml:space="preserve">
      31-15. Инструменты ликвидности - это меры, позволяющие повысить ликвидность секьюритизированных активов. Инструменты ликвидности должны соответствовать следующим требованиям: </w:t>
      </w:r>
    </w:p>
    <w:bookmarkEnd w:id="67"/>
    <w:bookmarkStart w:name="z70" w:id="68"/>
    <w:p>
      <w:pPr>
        <w:spacing w:after="0"/>
        <w:ind w:left="0"/>
        <w:jc w:val="both"/>
      </w:pPr>
      <w:r>
        <w:rPr>
          <w:rFonts w:ascii="Times New Roman"/>
          <w:b w:val="false"/>
          <w:i w:val="false"/>
          <w:color w:val="000000"/>
          <w:sz w:val="28"/>
        </w:rPr>
        <w:t xml:space="preserve">
      1) условия инструмента ликвидности должны четко определять и ограничивать обстоятельства, при которых его можно использовать. Возможность получения средств в рамках инструмента ликвидности должна ограничиваться суммой, которая может быть полностью погашена в результате отчуждения секьюритизированных активов и любого дополнительного кредитного обеспечения, платежи по которому субординированы по отношению к платежам по инструменту ликвидности; </w:t>
      </w:r>
    </w:p>
    <w:bookmarkEnd w:id="68"/>
    <w:bookmarkStart w:name="z71" w:id="69"/>
    <w:p>
      <w:pPr>
        <w:spacing w:after="0"/>
        <w:ind w:left="0"/>
        <w:jc w:val="both"/>
      </w:pPr>
      <w:r>
        <w:rPr>
          <w:rFonts w:ascii="Times New Roman"/>
          <w:b w:val="false"/>
          <w:i w:val="false"/>
          <w:color w:val="000000"/>
          <w:sz w:val="28"/>
        </w:rPr>
        <w:t xml:space="preserve">
      2) инструмент ликвидности не должен использоваться для обеспечения кредитного качества посредством возмещения убытков, уже понесенных на момент использования инструмента, через предоставление ликвидности в отношении рисков, по которым уже произошел дефолт на момент использования инструмента, или же посредством покупки активов по цене выше их справедливой стоимости; </w:t>
      </w:r>
    </w:p>
    <w:bookmarkEnd w:id="69"/>
    <w:bookmarkStart w:name="z72" w:id="70"/>
    <w:p>
      <w:pPr>
        <w:spacing w:after="0"/>
        <w:ind w:left="0"/>
        <w:jc w:val="both"/>
      </w:pPr>
      <w:r>
        <w:rPr>
          <w:rFonts w:ascii="Times New Roman"/>
          <w:b w:val="false"/>
          <w:i w:val="false"/>
          <w:color w:val="000000"/>
          <w:sz w:val="28"/>
        </w:rPr>
        <w:t xml:space="preserve">
      3) инструмент ликвидности не может быть использован для обеспечения постоянного или периодического финансирования секьюритизации; </w:t>
      </w:r>
    </w:p>
    <w:bookmarkEnd w:id="70"/>
    <w:bookmarkStart w:name="z73" w:id="71"/>
    <w:p>
      <w:pPr>
        <w:spacing w:after="0"/>
        <w:ind w:left="0"/>
        <w:jc w:val="both"/>
      </w:pPr>
      <w:r>
        <w:rPr>
          <w:rFonts w:ascii="Times New Roman"/>
          <w:b w:val="false"/>
          <w:i w:val="false"/>
          <w:color w:val="000000"/>
          <w:sz w:val="28"/>
        </w:rPr>
        <w:t xml:space="preserve">
      4) погашение средств, полученных при использовании инструмента ликвидности, не должно быть субординированным по отношению к требованиям инвесторов, за исключением требований, возникающих на основании производных финансовых инструментов, заключенных в целях хеджирования рисков изменения ставки вознаграждения и курсов валют, вознаграждений, комиссий и других аналогичных платежей, причитающихся лицам, предоставившим обеспечение исполнения сделки секьюритизации. Погашение средств также не может быть отменено или отсрочено; </w:t>
      </w:r>
    </w:p>
    <w:bookmarkEnd w:id="71"/>
    <w:bookmarkStart w:name="z74" w:id="72"/>
    <w:p>
      <w:pPr>
        <w:spacing w:after="0"/>
        <w:ind w:left="0"/>
        <w:jc w:val="both"/>
      </w:pPr>
      <w:r>
        <w:rPr>
          <w:rFonts w:ascii="Times New Roman"/>
          <w:b w:val="false"/>
          <w:i w:val="false"/>
          <w:color w:val="000000"/>
          <w:sz w:val="28"/>
        </w:rPr>
        <w:t xml:space="preserve">
      5) инструмент ликвидности не может быть использован после применения дополнительного кредитного обеспечения, которое является субординированным по отношению к такому инструменту; </w:t>
      </w:r>
    </w:p>
    <w:bookmarkEnd w:id="72"/>
    <w:bookmarkStart w:name="z75" w:id="73"/>
    <w:p>
      <w:pPr>
        <w:spacing w:after="0"/>
        <w:ind w:left="0"/>
        <w:jc w:val="both"/>
      </w:pPr>
      <w:r>
        <w:rPr>
          <w:rFonts w:ascii="Times New Roman"/>
          <w:b w:val="false"/>
          <w:i w:val="false"/>
          <w:color w:val="000000"/>
          <w:sz w:val="28"/>
        </w:rPr>
        <w:t xml:space="preserve">
      6) инструмент ликвидности должен содержать условие об автоматическом уменьшении суммы средств, которые могут быть получены при использовании инструмента, на величину рисков, по которым произошел дефолт, или в случае, когда пул секьюритизированных рисков состоит из инструментов, имеющих рейтинг, условие о прекращении использования инструмента, если среднее качество пула опускается ниже инвестиционного уровня. </w:t>
      </w:r>
    </w:p>
    <w:bookmarkEnd w:id="73"/>
    <w:bookmarkStart w:name="z76" w:id="74"/>
    <w:p>
      <w:pPr>
        <w:spacing w:after="0"/>
        <w:ind w:left="0"/>
        <w:jc w:val="both"/>
      </w:pPr>
      <w:r>
        <w:rPr>
          <w:rFonts w:ascii="Times New Roman"/>
          <w:b w:val="false"/>
          <w:i w:val="false"/>
          <w:color w:val="000000"/>
          <w:sz w:val="28"/>
        </w:rPr>
        <w:t xml:space="preserve">
      31-16. Банк, обслуживающий секьюритизированные активы и предоставивший инструмент ликвидности, применяет конверсионный фактор, равный 0 процентов, в случае соблюдения всех нижеследующих условий: </w:t>
      </w:r>
    </w:p>
    <w:bookmarkEnd w:id="74"/>
    <w:bookmarkStart w:name="z77" w:id="75"/>
    <w:p>
      <w:pPr>
        <w:spacing w:after="0"/>
        <w:ind w:left="0"/>
        <w:jc w:val="both"/>
      </w:pPr>
      <w:r>
        <w:rPr>
          <w:rFonts w:ascii="Times New Roman"/>
          <w:b w:val="false"/>
          <w:i w:val="false"/>
          <w:color w:val="000000"/>
          <w:sz w:val="28"/>
        </w:rPr>
        <w:t xml:space="preserve">
      1) в соответствии с соглашением о предоставлении средств банк имеет безусловное право на полное возмещение средств; </w:t>
      </w:r>
    </w:p>
    <w:bookmarkEnd w:id="75"/>
    <w:bookmarkStart w:name="z78" w:id="76"/>
    <w:p>
      <w:pPr>
        <w:spacing w:after="0"/>
        <w:ind w:left="0"/>
        <w:jc w:val="both"/>
      </w:pPr>
      <w:r>
        <w:rPr>
          <w:rFonts w:ascii="Times New Roman"/>
          <w:b w:val="false"/>
          <w:i w:val="false"/>
          <w:color w:val="000000"/>
          <w:sz w:val="28"/>
        </w:rPr>
        <w:t xml:space="preserve">
      2) право требования банка является более высоким по степени субординированности по отношению ко всем требованиям в отношении средств, получаемых от секьюритизированных активов; </w:t>
      </w:r>
    </w:p>
    <w:bookmarkEnd w:id="76"/>
    <w:bookmarkStart w:name="z79" w:id="77"/>
    <w:p>
      <w:pPr>
        <w:spacing w:after="0"/>
        <w:ind w:left="0"/>
        <w:jc w:val="both"/>
      </w:pPr>
      <w:r>
        <w:rPr>
          <w:rFonts w:ascii="Times New Roman"/>
          <w:b w:val="false"/>
          <w:i w:val="false"/>
          <w:color w:val="000000"/>
          <w:sz w:val="28"/>
        </w:rPr>
        <w:t xml:space="preserve">
      3) банк имеет безусловное право расторгнуть соглашение без предварительного уведомления; </w:t>
      </w:r>
    </w:p>
    <w:bookmarkEnd w:id="77"/>
    <w:bookmarkStart w:name="z80" w:id="78"/>
    <w:p>
      <w:pPr>
        <w:spacing w:after="0"/>
        <w:ind w:left="0"/>
        <w:jc w:val="both"/>
      </w:pPr>
      <w:r>
        <w:rPr>
          <w:rFonts w:ascii="Times New Roman"/>
          <w:b w:val="false"/>
          <w:i w:val="false"/>
          <w:color w:val="000000"/>
          <w:sz w:val="28"/>
        </w:rPr>
        <w:t xml:space="preserve">
      4) при условии, что это соглашение удовлетворяет требованиям, установленным в пункте 31-15 настоящей Инструкции."; </w:t>
      </w:r>
    </w:p>
    <w:bookmarkEnd w:id="78"/>
    <w:p>
      <w:pPr>
        <w:spacing w:after="0"/>
        <w:ind w:left="0"/>
        <w:jc w:val="both"/>
      </w:pPr>
      <w:r>
        <w:rPr>
          <w:rFonts w:ascii="Times New Roman"/>
          <w:b w:val="false"/>
          <w:i w:val="false"/>
          <w:color w:val="000000"/>
          <w:sz w:val="28"/>
        </w:rPr>
        <w:t xml:space="preserve">       пункт 34 </w:t>
      </w:r>
      <w:r>
        <w:rPr>
          <w:rFonts w:ascii="Times New Roman"/>
          <w:b w:val="false"/>
          <w:i w:val="false"/>
          <w:color w:val="000000"/>
          <w:sz w:val="28"/>
        </w:rPr>
        <w:t xml:space="preserve"> дополнить подпунктами 2-1) и 2-2) следующего содержания: </w:t>
      </w:r>
    </w:p>
    <w:bookmarkStart w:name="z82" w:id="79"/>
    <w:p>
      <w:pPr>
        <w:spacing w:after="0"/>
        <w:ind w:left="0"/>
        <w:jc w:val="both"/>
      </w:pPr>
      <w:r>
        <w:rPr>
          <w:rFonts w:ascii="Times New Roman"/>
          <w:b w:val="false"/>
          <w:i w:val="false"/>
          <w:color w:val="000000"/>
          <w:sz w:val="28"/>
        </w:rPr>
        <w:t xml:space="preserve">
      "2-1)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 </w:t>
      </w:r>
    </w:p>
    <w:bookmarkEnd w:id="79"/>
    <w:bookmarkStart w:name="z83" w:id="80"/>
    <w:p>
      <w:pPr>
        <w:spacing w:after="0"/>
        <w:ind w:left="0"/>
        <w:jc w:val="both"/>
      </w:pPr>
      <w:r>
        <w:rPr>
          <w:rFonts w:ascii="Times New Roman"/>
          <w:b w:val="false"/>
          <w:i w:val="false"/>
          <w:color w:val="000000"/>
          <w:sz w:val="28"/>
        </w:rPr>
        <w:t xml:space="preserve">
      2-2) позиций секьюритизации;"; </w:t>
      </w:r>
    </w:p>
    <w:bookmarkEnd w:id="80"/>
    <w:p>
      <w:pPr>
        <w:spacing w:after="0"/>
        <w:ind w:left="0"/>
        <w:jc w:val="both"/>
      </w:pPr>
      <w:r>
        <w:rPr>
          <w:rFonts w:ascii="Times New Roman"/>
          <w:b w:val="false"/>
          <w:i w:val="false"/>
          <w:color w:val="000000"/>
          <w:sz w:val="28"/>
        </w:rPr>
        <w:t xml:space="preserve">       в подпункте 7 </w:t>
      </w:r>
      <w:r>
        <w:rPr>
          <w:rFonts w:ascii="Times New Roman"/>
          <w:b w:val="false"/>
          <w:i w:val="false"/>
          <w:color w:val="000000"/>
          <w:sz w:val="28"/>
        </w:rPr>
        <w:t xml:space="preserve">) пункта 43 слова "Об установлении рейтинговых агентств и минимального рейтинга для облигаций, с которыми банки могут осуществлять сделки" заменить словами "Об установлении рейтинговых агентств и минимального требуемого рейтинга для облигаций, с которыми банки могут осуществлять сделки, а также минимального требуемого рейтинга стран, с государственными ценными бумагами которых банки могут совершать сделки при осуществлении брокерской и (или) дилерской деятельности"; </w:t>
      </w:r>
    </w:p>
    <w:bookmarkStart w:name="z85" w:id="81"/>
    <w:p>
      <w:pPr>
        <w:spacing w:after="0"/>
        <w:ind w:left="0"/>
        <w:jc w:val="both"/>
      </w:pPr>
      <w:r>
        <w:rPr>
          <w:rFonts w:ascii="Times New Roman"/>
          <w:b w:val="false"/>
          <w:i w:val="false"/>
          <w:color w:val="000000"/>
          <w:sz w:val="28"/>
        </w:rPr>
        <w:t>
      в Таблице активов банка, взвешенных по степени кредитного риска вложений  </w:t>
      </w:r>
      <w:r>
        <w:rPr>
          <w:rFonts w:ascii="Times New Roman"/>
          <w:b w:val="false"/>
          <w:i w:val="false"/>
          <w:color w:val="000000"/>
          <w:sz w:val="28"/>
        </w:rPr>
        <w:t xml:space="preserve">приложения 1 </w:t>
      </w:r>
      <w:r>
        <w:rPr>
          <w:rFonts w:ascii="Times New Roman"/>
          <w:b w:val="false"/>
          <w:i w:val="false"/>
          <w:color w:val="000000"/>
          <w:sz w:val="28"/>
        </w:rPr>
        <w:t xml:space="preserve"> дополнить строками, порядковые номера 34-1, 52-1, 68-1, 88-2 следующего содержания: </w:t>
      </w:r>
      <w:r>
        <w:br/>
      </w:r>
      <w:r>
        <w:rPr>
          <w:rFonts w:ascii="Times New Roman"/>
          <w:b w:val="false"/>
          <w:i w:val="false"/>
          <w:color w:val="000000"/>
          <w:sz w:val="28"/>
        </w:rPr>
        <w:t xml:space="preserve">
"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193"/>
        <w:gridCol w:w="77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балансе </w:t>
            </w:r>
            <w:r>
              <w:br/>
            </w:r>
            <w:r>
              <w:rPr>
                <w:rFonts w:ascii="Times New Roman"/>
                <w:b w:val="false"/>
                <w:i w:val="false"/>
                <w:color w:val="000000"/>
                <w:sz w:val="20"/>
              </w:rPr>
              <w:t xml:space="preserve">
и имеющие кредитный рейтинг от "ААА" до "АА-" </w:t>
            </w:r>
            <w:r>
              <w:br/>
            </w:r>
            <w:r>
              <w:rPr>
                <w:rFonts w:ascii="Times New Roman"/>
                <w:b w:val="false"/>
                <w:i w:val="false"/>
                <w:color w:val="000000"/>
                <w:sz w:val="20"/>
              </w:rPr>
              <w:t xml:space="preserve">
агентства Standard&amp;Poor's или рейтинг аналогичного </w:t>
            </w:r>
            <w:r>
              <w:br/>
            </w:r>
            <w:r>
              <w:rPr>
                <w:rFonts w:ascii="Times New Roman"/>
                <w:b w:val="false"/>
                <w:i w:val="false"/>
                <w:color w:val="000000"/>
                <w:sz w:val="20"/>
              </w:rPr>
              <w:t xml:space="preserve">
уровня одного из других рейтинговых агентств или </w:t>
            </w:r>
            <w:r>
              <w:br/>
            </w:r>
            <w:r>
              <w:rPr>
                <w:rFonts w:ascii="Times New Roman"/>
                <w:b w:val="false"/>
                <w:i w:val="false"/>
                <w:color w:val="000000"/>
                <w:sz w:val="20"/>
              </w:rPr>
              <w:t xml:space="preserve">
рейтинговую оценку от "kzААА" до "kzАА-" по </w:t>
            </w:r>
            <w:r>
              <w:br/>
            </w:r>
            <w:r>
              <w:rPr>
                <w:rFonts w:ascii="Times New Roman"/>
                <w:b w:val="false"/>
                <w:i w:val="false"/>
                <w:color w:val="000000"/>
                <w:sz w:val="20"/>
              </w:rPr>
              <w:t xml:space="preserve">
национальной шкале агентства Standard&amp;Poor's или </w:t>
            </w:r>
            <w:r>
              <w:br/>
            </w:r>
            <w:r>
              <w:rPr>
                <w:rFonts w:ascii="Times New Roman"/>
                <w:b w:val="false"/>
                <w:i w:val="false"/>
                <w:color w:val="000000"/>
                <w:sz w:val="20"/>
              </w:rPr>
              <w:t xml:space="preserve">
рейтинг аналогичного уровня по национальной шкале </w:t>
            </w:r>
            <w:r>
              <w:br/>
            </w:r>
            <w:r>
              <w:rPr>
                <w:rFonts w:ascii="Times New Roman"/>
                <w:b w:val="false"/>
                <w:i w:val="false"/>
                <w:color w:val="000000"/>
                <w:sz w:val="20"/>
              </w:rPr>
              <w:t xml:space="preserve">
одного из других рейтинговых агентств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173"/>
        <w:gridCol w:w="79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балансе </w:t>
            </w:r>
            <w:r>
              <w:br/>
            </w:r>
            <w:r>
              <w:rPr>
                <w:rFonts w:ascii="Times New Roman"/>
                <w:b w:val="false"/>
                <w:i w:val="false"/>
                <w:color w:val="000000"/>
                <w:sz w:val="20"/>
              </w:rPr>
              <w:t xml:space="preserve">
и имеющие кредитный рейтинг от "А+" до "А-" агентства </w:t>
            </w:r>
            <w:r>
              <w:br/>
            </w:r>
            <w:r>
              <w:rPr>
                <w:rFonts w:ascii="Times New Roman"/>
                <w:b w:val="false"/>
                <w:i w:val="false"/>
                <w:color w:val="000000"/>
                <w:sz w:val="20"/>
              </w:rPr>
              <w:t xml:space="preserve">
Standard&amp;Poor's или рейтинг аналогичного уровня одного </w:t>
            </w:r>
            <w:r>
              <w:br/>
            </w:r>
            <w:r>
              <w:rPr>
                <w:rFonts w:ascii="Times New Roman"/>
                <w:b w:val="false"/>
                <w:i w:val="false"/>
                <w:color w:val="000000"/>
                <w:sz w:val="20"/>
              </w:rPr>
              <w:t xml:space="preserve">
из других рейтинговых агентств или рейтинговую оценку </w:t>
            </w:r>
            <w:r>
              <w:br/>
            </w:r>
            <w:r>
              <w:rPr>
                <w:rFonts w:ascii="Times New Roman"/>
                <w:b w:val="false"/>
                <w:i w:val="false"/>
                <w:color w:val="000000"/>
                <w:sz w:val="20"/>
              </w:rPr>
              <w:t xml:space="preserve">
от "kzA+" до "kzA-" по национальной шкале агентства </w:t>
            </w:r>
            <w:r>
              <w:br/>
            </w:r>
            <w:r>
              <w:rPr>
                <w:rFonts w:ascii="Times New Roman"/>
                <w:b w:val="false"/>
                <w:i w:val="false"/>
                <w:color w:val="000000"/>
                <w:sz w:val="20"/>
              </w:rPr>
              <w:t xml:space="preserve">
Standard&amp;Poor's или рейтинг аналогичного уровня по </w:t>
            </w:r>
            <w:r>
              <w:br/>
            </w:r>
            <w:r>
              <w:rPr>
                <w:rFonts w:ascii="Times New Roman"/>
                <w:b w:val="false"/>
                <w:i w:val="false"/>
                <w:color w:val="000000"/>
                <w:sz w:val="20"/>
              </w:rPr>
              <w:t xml:space="preserve">
национальной шкале одного из других рейтинговых </w:t>
            </w:r>
            <w:r>
              <w:br/>
            </w:r>
            <w:r>
              <w:rPr>
                <w:rFonts w:ascii="Times New Roman"/>
                <w:b w:val="false"/>
                <w:i w:val="false"/>
                <w:color w:val="000000"/>
                <w:sz w:val="20"/>
              </w:rPr>
              <w:t xml:space="preserve">
агентств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233"/>
        <w:gridCol w:w="77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балансе </w:t>
            </w:r>
            <w:r>
              <w:br/>
            </w:r>
            <w:r>
              <w:rPr>
                <w:rFonts w:ascii="Times New Roman"/>
                <w:b w:val="false"/>
                <w:i w:val="false"/>
                <w:color w:val="000000"/>
                <w:sz w:val="20"/>
              </w:rPr>
              <w:t xml:space="preserve">
и имеющие кредитный рейтинг от "ВВВ+" до "ВВВ-" </w:t>
            </w:r>
            <w:r>
              <w:br/>
            </w:r>
            <w:r>
              <w:rPr>
                <w:rFonts w:ascii="Times New Roman"/>
                <w:b w:val="false"/>
                <w:i w:val="false"/>
                <w:color w:val="000000"/>
                <w:sz w:val="20"/>
              </w:rPr>
              <w:t xml:space="preserve">
агентства Standard&amp;Poor's или рейтинг аналогичного </w:t>
            </w:r>
            <w:r>
              <w:br/>
            </w:r>
            <w:r>
              <w:rPr>
                <w:rFonts w:ascii="Times New Roman"/>
                <w:b w:val="false"/>
                <w:i w:val="false"/>
                <w:color w:val="000000"/>
                <w:sz w:val="20"/>
              </w:rPr>
              <w:t xml:space="preserve">
уровня одного из других рейтинговых агентств или </w:t>
            </w:r>
            <w:r>
              <w:br/>
            </w:r>
            <w:r>
              <w:rPr>
                <w:rFonts w:ascii="Times New Roman"/>
                <w:b w:val="false"/>
                <w:i w:val="false"/>
                <w:color w:val="000000"/>
                <w:sz w:val="20"/>
              </w:rPr>
              <w:t xml:space="preserve">
рейтинговую оценку от "kzВВВ+" до "kzВВВ-" по </w:t>
            </w:r>
            <w:r>
              <w:br/>
            </w:r>
            <w:r>
              <w:rPr>
                <w:rFonts w:ascii="Times New Roman"/>
                <w:b w:val="false"/>
                <w:i w:val="false"/>
                <w:color w:val="000000"/>
                <w:sz w:val="20"/>
              </w:rPr>
              <w:t xml:space="preserve">
национальной шкале агентства Standard&amp;Poor's или </w:t>
            </w:r>
            <w:r>
              <w:br/>
            </w:r>
            <w:r>
              <w:rPr>
                <w:rFonts w:ascii="Times New Roman"/>
                <w:b w:val="false"/>
                <w:i w:val="false"/>
                <w:color w:val="000000"/>
                <w:sz w:val="20"/>
              </w:rPr>
              <w:t xml:space="preserve">
рейтинг аналогичного уровня по национальной шкале </w:t>
            </w:r>
            <w:r>
              <w:br/>
            </w:r>
            <w:r>
              <w:rPr>
                <w:rFonts w:ascii="Times New Roman"/>
                <w:b w:val="false"/>
                <w:i w:val="false"/>
                <w:color w:val="000000"/>
                <w:sz w:val="20"/>
              </w:rPr>
              <w:t xml:space="preserve">
одного из других рейтинговых агентств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233"/>
        <w:gridCol w:w="77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балансе </w:t>
            </w:r>
            <w:r>
              <w:br/>
            </w:r>
            <w:r>
              <w:rPr>
                <w:rFonts w:ascii="Times New Roman"/>
                <w:b w:val="false"/>
                <w:i w:val="false"/>
                <w:color w:val="000000"/>
                <w:sz w:val="20"/>
              </w:rPr>
              <w:t xml:space="preserve">
и имеющие кредитный рейтинг от "ВВ+" до "ВВ-" </w:t>
            </w:r>
            <w:r>
              <w:br/>
            </w:r>
            <w:r>
              <w:rPr>
                <w:rFonts w:ascii="Times New Roman"/>
                <w:b w:val="false"/>
                <w:i w:val="false"/>
                <w:color w:val="000000"/>
                <w:sz w:val="20"/>
              </w:rPr>
              <w:t xml:space="preserve">
агентства Standard&amp;Poor's или рейтинг аналогичного </w:t>
            </w:r>
            <w:r>
              <w:br/>
            </w:r>
            <w:r>
              <w:rPr>
                <w:rFonts w:ascii="Times New Roman"/>
                <w:b w:val="false"/>
                <w:i w:val="false"/>
                <w:color w:val="000000"/>
                <w:sz w:val="20"/>
              </w:rPr>
              <w:t xml:space="preserve">
уровня одного из других рейтинговых агентств или </w:t>
            </w:r>
            <w:r>
              <w:br/>
            </w:r>
            <w:r>
              <w:rPr>
                <w:rFonts w:ascii="Times New Roman"/>
                <w:b w:val="false"/>
                <w:i w:val="false"/>
                <w:color w:val="000000"/>
                <w:sz w:val="20"/>
              </w:rPr>
              <w:t xml:space="preserve">
рейтинговую оценку от "kzВВ+" до "kzВВ-" по </w:t>
            </w:r>
            <w:r>
              <w:br/>
            </w:r>
            <w:r>
              <w:rPr>
                <w:rFonts w:ascii="Times New Roman"/>
                <w:b w:val="false"/>
                <w:i w:val="false"/>
                <w:color w:val="000000"/>
                <w:sz w:val="20"/>
              </w:rPr>
              <w:t xml:space="preserve">
национальной шкале агентства Standard&amp;Poor's или </w:t>
            </w:r>
            <w:r>
              <w:br/>
            </w:r>
            <w:r>
              <w:rPr>
                <w:rFonts w:ascii="Times New Roman"/>
                <w:b w:val="false"/>
                <w:i w:val="false"/>
                <w:color w:val="000000"/>
                <w:sz w:val="20"/>
              </w:rPr>
              <w:t xml:space="preserve">
рейтинг аналогичного уровня по национальной шкале </w:t>
            </w:r>
            <w:r>
              <w:br/>
            </w:r>
            <w:r>
              <w:rPr>
                <w:rFonts w:ascii="Times New Roman"/>
                <w:b w:val="false"/>
                <w:i w:val="false"/>
                <w:color w:val="000000"/>
                <w:sz w:val="20"/>
              </w:rPr>
              <w:t xml:space="preserve">
одного из других рейтинговых агентств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bl>
    <w:p>
      <w:pPr>
        <w:spacing w:after="0"/>
        <w:ind w:left="0"/>
        <w:jc w:val="both"/>
      </w:pPr>
      <w:r>
        <w:rPr>
          <w:rFonts w:ascii="Times New Roman"/>
          <w:b w:val="false"/>
          <w:i w:val="false"/>
          <w:color w:val="000000"/>
          <w:sz w:val="28"/>
        </w:rPr>
        <w:t xml:space="preserve">                                                                  "; </w:t>
      </w:r>
    </w:p>
    <w:bookmarkStart w:name="z86" w:id="82"/>
    <w:p>
      <w:pPr>
        <w:spacing w:after="0"/>
        <w:ind w:left="0"/>
        <w:jc w:val="both"/>
      </w:pPr>
      <w:r>
        <w:rPr>
          <w:rFonts w:ascii="Times New Roman"/>
          <w:b w:val="false"/>
          <w:i w:val="false"/>
          <w:color w:val="000000"/>
          <w:sz w:val="28"/>
        </w:rPr>
        <w:t>
      в Таблице условных и возможных обязательств банка, взвешенных по степени кредитного риска  </w:t>
      </w:r>
      <w:r>
        <w:rPr>
          <w:rFonts w:ascii="Times New Roman"/>
          <w:b w:val="false"/>
          <w:i w:val="false"/>
          <w:color w:val="000000"/>
          <w:sz w:val="28"/>
        </w:rPr>
        <w:t xml:space="preserve">приложения 2 </w:t>
      </w:r>
      <w:r>
        <w:rPr>
          <w:rFonts w:ascii="Times New Roman"/>
          <w:b w:val="false"/>
          <w:i w:val="false"/>
          <w:color w:val="000000"/>
          <w:sz w:val="28"/>
        </w:rPr>
        <w:t xml:space="preserve"> дополнить строками, порядковые номера 8-1, 12-1, 15-1, 17 следующего содержания: </w:t>
      </w:r>
      <w:r>
        <w:br/>
      </w:r>
      <w:r>
        <w:rPr>
          <w:rFonts w:ascii="Times New Roman"/>
          <w:b w:val="false"/>
          <w:i w:val="false"/>
          <w:color w:val="000000"/>
          <w:sz w:val="28"/>
        </w:rPr>
        <w:t xml:space="preserve">
"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233"/>
        <w:gridCol w:w="79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счетах </w:t>
            </w:r>
            <w:r>
              <w:br/>
            </w:r>
            <w:r>
              <w:rPr>
                <w:rFonts w:ascii="Times New Roman"/>
                <w:b w:val="false"/>
                <w:i w:val="false"/>
                <w:color w:val="000000"/>
                <w:sz w:val="20"/>
              </w:rPr>
              <w:t xml:space="preserve">
условных обязательств и имеющие кредитный рейтинг от </w:t>
            </w:r>
            <w:r>
              <w:br/>
            </w:r>
            <w:r>
              <w:rPr>
                <w:rFonts w:ascii="Times New Roman"/>
                <w:b w:val="false"/>
                <w:i w:val="false"/>
                <w:color w:val="000000"/>
                <w:sz w:val="20"/>
              </w:rPr>
              <w:t xml:space="preserve">
"ААА" до "АА-" агентства Standard&amp;Poor's или рейтинг </w:t>
            </w:r>
            <w:r>
              <w:br/>
            </w:r>
            <w:r>
              <w:rPr>
                <w:rFonts w:ascii="Times New Roman"/>
                <w:b w:val="false"/>
                <w:i w:val="false"/>
                <w:color w:val="000000"/>
                <w:sz w:val="20"/>
              </w:rPr>
              <w:t xml:space="preserve">
аналогичного уровня одного из других рейтинговых </w:t>
            </w:r>
            <w:r>
              <w:br/>
            </w:r>
            <w:r>
              <w:rPr>
                <w:rFonts w:ascii="Times New Roman"/>
                <w:b w:val="false"/>
                <w:i w:val="false"/>
                <w:color w:val="000000"/>
                <w:sz w:val="20"/>
              </w:rPr>
              <w:t xml:space="preserve">
агентств или рейтинговую оценку от "kzAAA" до "kzAA-" </w:t>
            </w:r>
            <w:r>
              <w:br/>
            </w:r>
            <w:r>
              <w:rPr>
                <w:rFonts w:ascii="Times New Roman"/>
                <w:b w:val="false"/>
                <w:i w:val="false"/>
                <w:color w:val="000000"/>
                <w:sz w:val="20"/>
              </w:rPr>
              <w:t xml:space="preserve">
по национальной шкале агентства Standard&amp;Poor's или </w:t>
            </w:r>
            <w:r>
              <w:br/>
            </w:r>
            <w:r>
              <w:rPr>
                <w:rFonts w:ascii="Times New Roman"/>
                <w:b w:val="false"/>
                <w:i w:val="false"/>
                <w:color w:val="000000"/>
                <w:sz w:val="20"/>
              </w:rPr>
              <w:t xml:space="preserve">
рейтинг аналогичного уровня по национальной шкале </w:t>
            </w:r>
            <w:r>
              <w:br/>
            </w:r>
            <w:r>
              <w:rPr>
                <w:rFonts w:ascii="Times New Roman"/>
                <w:b w:val="false"/>
                <w:i w:val="false"/>
                <w:color w:val="000000"/>
                <w:sz w:val="20"/>
              </w:rPr>
              <w:t xml:space="preserve">
одного из других рейтинговых агентств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233"/>
        <w:gridCol w:w="83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счетах </w:t>
            </w:r>
            <w:r>
              <w:br/>
            </w:r>
            <w:r>
              <w:rPr>
                <w:rFonts w:ascii="Times New Roman"/>
                <w:b w:val="false"/>
                <w:i w:val="false"/>
                <w:color w:val="000000"/>
                <w:sz w:val="20"/>
              </w:rPr>
              <w:t xml:space="preserve">
условных обязательств и имеющие кредитный рейтинг от </w:t>
            </w:r>
            <w:r>
              <w:br/>
            </w:r>
            <w:r>
              <w:rPr>
                <w:rFonts w:ascii="Times New Roman"/>
                <w:b w:val="false"/>
                <w:i w:val="false"/>
                <w:color w:val="000000"/>
                <w:sz w:val="20"/>
              </w:rPr>
              <w:t xml:space="preserve">
"А+" до "А-" агентства Standard&amp;Poor's или рейтинг </w:t>
            </w:r>
            <w:r>
              <w:br/>
            </w:r>
            <w:r>
              <w:rPr>
                <w:rFonts w:ascii="Times New Roman"/>
                <w:b w:val="false"/>
                <w:i w:val="false"/>
                <w:color w:val="000000"/>
                <w:sz w:val="20"/>
              </w:rPr>
              <w:t xml:space="preserve">
аналогичного уровня одного из других рейтинговых </w:t>
            </w:r>
            <w:r>
              <w:br/>
            </w:r>
            <w:r>
              <w:rPr>
                <w:rFonts w:ascii="Times New Roman"/>
                <w:b w:val="false"/>
                <w:i w:val="false"/>
                <w:color w:val="000000"/>
                <w:sz w:val="20"/>
              </w:rPr>
              <w:t xml:space="preserve">
агентств или рейтинговую оценку от "kzA+" до "kzA-" по </w:t>
            </w:r>
            <w:r>
              <w:br/>
            </w:r>
            <w:r>
              <w:rPr>
                <w:rFonts w:ascii="Times New Roman"/>
                <w:b w:val="false"/>
                <w:i w:val="false"/>
                <w:color w:val="000000"/>
                <w:sz w:val="20"/>
              </w:rPr>
              <w:t xml:space="preserve">
национальной шкале агентства Standard&amp;Poor's или </w:t>
            </w:r>
            <w:r>
              <w:br/>
            </w:r>
            <w:r>
              <w:rPr>
                <w:rFonts w:ascii="Times New Roman"/>
                <w:b w:val="false"/>
                <w:i w:val="false"/>
                <w:color w:val="000000"/>
                <w:sz w:val="20"/>
              </w:rPr>
              <w:t xml:space="preserve">
рейтинг аналогичного уровня по национальной шкале </w:t>
            </w:r>
            <w:r>
              <w:br/>
            </w:r>
            <w:r>
              <w:rPr>
                <w:rFonts w:ascii="Times New Roman"/>
                <w:b w:val="false"/>
                <w:i w:val="false"/>
                <w:color w:val="000000"/>
                <w:sz w:val="20"/>
              </w:rPr>
              <w:t xml:space="preserve">
одного из других рейтинговых агентств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233"/>
        <w:gridCol w:w="85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счетах </w:t>
            </w:r>
            <w:r>
              <w:br/>
            </w:r>
            <w:r>
              <w:rPr>
                <w:rFonts w:ascii="Times New Roman"/>
                <w:b w:val="false"/>
                <w:i w:val="false"/>
                <w:color w:val="000000"/>
                <w:sz w:val="20"/>
              </w:rPr>
              <w:t xml:space="preserve">
условных обязательств и имеющие кредитный рейтинг от </w:t>
            </w:r>
            <w:r>
              <w:br/>
            </w:r>
            <w:r>
              <w:rPr>
                <w:rFonts w:ascii="Times New Roman"/>
                <w:b w:val="false"/>
                <w:i w:val="false"/>
                <w:color w:val="000000"/>
                <w:sz w:val="20"/>
              </w:rPr>
              <w:t xml:space="preserve">
"ВВВ+" до "ВВВ-" агентства Standard&amp;Poor's или рейтинг </w:t>
            </w:r>
            <w:r>
              <w:br/>
            </w:r>
            <w:r>
              <w:rPr>
                <w:rFonts w:ascii="Times New Roman"/>
                <w:b w:val="false"/>
                <w:i w:val="false"/>
                <w:color w:val="000000"/>
                <w:sz w:val="20"/>
              </w:rPr>
              <w:t xml:space="preserve">
аналогичного уровня одного из других рейтинговых </w:t>
            </w:r>
            <w:r>
              <w:br/>
            </w:r>
            <w:r>
              <w:rPr>
                <w:rFonts w:ascii="Times New Roman"/>
                <w:b w:val="false"/>
                <w:i w:val="false"/>
                <w:color w:val="000000"/>
                <w:sz w:val="20"/>
              </w:rPr>
              <w:t xml:space="preserve">
агентств или рейтинговую оценку от "kzВВВ+" до </w:t>
            </w:r>
            <w:r>
              <w:br/>
            </w:r>
            <w:r>
              <w:rPr>
                <w:rFonts w:ascii="Times New Roman"/>
                <w:b w:val="false"/>
                <w:i w:val="false"/>
                <w:color w:val="000000"/>
                <w:sz w:val="20"/>
              </w:rPr>
              <w:t xml:space="preserve">
"kzВВВ-" по национальной шкале агентства </w:t>
            </w:r>
            <w:r>
              <w:br/>
            </w:r>
            <w:r>
              <w:rPr>
                <w:rFonts w:ascii="Times New Roman"/>
                <w:b w:val="false"/>
                <w:i w:val="false"/>
                <w:color w:val="000000"/>
                <w:sz w:val="20"/>
              </w:rPr>
              <w:t xml:space="preserve">
Standard&amp;Poor's или рейтинг аналогичного уровня по </w:t>
            </w:r>
            <w:r>
              <w:br/>
            </w:r>
            <w:r>
              <w:rPr>
                <w:rFonts w:ascii="Times New Roman"/>
                <w:b w:val="false"/>
                <w:i w:val="false"/>
                <w:color w:val="000000"/>
                <w:sz w:val="20"/>
              </w:rPr>
              <w:t xml:space="preserve">
национальной шкале одного из других рейтинговых </w:t>
            </w:r>
            <w:r>
              <w:br/>
            </w:r>
            <w:r>
              <w:rPr>
                <w:rFonts w:ascii="Times New Roman"/>
                <w:b w:val="false"/>
                <w:i w:val="false"/>
                <w:color w:val="000000"/>
                <w:sz w:val="20"/>
              </w:rPr>
              <w:t xml:space="preserve">
агентств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253"/>
        <w:gridCol w:w="81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счетах </w:t>
            </w:r>
            <w:r>
              <w:br/>
            </w:r>
            <w:r>
              <w:rPr>
                <w:rFonts w:ascii="Times New Roman"/>
                <w:b w:val="false"/>
                <w:i w:val="false"/>
                <w:color w:val="000000"/>
                <w:sz w:val="20"/>
              </w:rPr>
              <w:t xml:space="preserve">
условных обязательств и имеющие кредитный рейтинг от </w:t>
            </w:r>
            <w:r>
              <w:br/>
            </w:r>
            <w:r>
              <w:rPr>
                <w:rFonts w:ascii="Times New Roman"/>
                <w:b w:val="false"/>
                <w:i w:val="false"/>
                <w:color w:val="000000"/>
                <w:sz w:val="20"/>
              </w:rPr>
              <w:t xml:space="preserve">
"ВВ+" до "ВВ-" агентства Standard&amp;Poor's или рейтинг </w:t>
            </w:r>
            <w:r>
              <w:br/>
            </w:r>
            <w:r>
              <w:rPr>
                <w:rFonts w:ascii="Times New Roman"/>
                <w:b w:val="false"/>
                <w:i w:val="false"/>
                <w:color w:val="000000"/>
                <w:sz w:val="20"/>
              </w:rPr>
              <w:t xml:space="preserve">
аналогичного уровня одного из других рейтинговых </w:t>
            </w:r>
            <w:r>
              <w:br/>
            </w:r>
            <w:r>
              <w:rPr>
                <w:rFonts w:ascii="Times New Roman"/>
                <w:b w:val="false"/>
                <w:i w:val="false"/>
                <w:color w:val="000000"/>
                <w:sz w:val="20"/>
              </w:rPr>
              <w:t xml:space="preserve">
агентств или рейтинговую оценку от "kzВВ+" до "kzВВ-" </w:t>
            </w:r>
            <w:r>
              <w:br/>
            </w:r>
            <w:r>
              <w:rPr>
                <w:rFonts w:ascii="Times New Roman"/>
                <w:b w:val="false"/>
                <w:i w:val="false"/>
                <w:color w:val="000000"/>
                <w:sz w:val="20"/>
              </w:rPr>
              <w:t xml:space="preserve">
по национальной шкале агентства Standard&amp;Poor's или </w:t>
            </w:r>
            <w:r>
              <w:br/>
            </w:r>
            <w:r>
              <w:rPr>
                <w:rFonts w:ascii="Times New Roman"/>
                <w:b w:val="false"/>
                <w:i w:val="false"/>
                <w:color w:val="000000"/>
                <w:sz w:val="20"/>
              </w:rPr>
              <w:t xml:space="preserve">
рейтинг аналогичного уровня по национальной шкале </w:t>
            </w:r>
            <w:r>
              <w:br/>
            </w:r>
            <w:r>
              <w:rPr>
                <w:rFonts w:ascii="Times New Roman"/>
                <w:b w:val="false"/>
                <w:i w:val="false"/>
                <w:color w:val="000000"/>
                <w:sz w:val="20"/>
              </w:rPr>
              <w:t xml:space="preserve">
одного из других рейтинговых агентств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bl>
    <w:p>
      <w:pPr>
        <w:spacing w:after="0"/>
        <w:ind w:left="0"/>
        <w:jc w:val="both"/>
      </w:pPr>
      <w:r>
        <w:rPr>
          <w:rFonts w:ascii="Times New Roman"/>
          <w:b w:val="false"/>
          <w:i w:val="false"/>
          <w:color w:val="000000"/>
          <w:sz w:val="28"/>
        </w:rPr>
        <w:t xml:space="preserve">                                                                   "; </w:t>
      </w:r>
    </w:p>
    <w:bookmarkStart w:name="z87" w:id="83"/>
    <w:p>
      <w:pPr>
        <w:spacing w:after="0"/>
        <w:ind w:left="0"/>
        <w:jc w:val="both"/>
      </w:pPr>
      <w:r>
        <w:rPr>
          <w:rFonts w:ascii="Times New Roman"/>
          <w:b w:val="false"/>
          <w:i w:val="false"/>
          <w:color w:val="000000"/>
          <w:sz w:val="28"/>
        </w:rPr>
        <w:t>
      дополнить приложениями 12 и 13 согласно  </w:t>
      </w:r>
      <w:r>
        <w:rPr>
          <w:rFonts w:ascii="Times New Roman"/>
          <w:b w:val="false"/>
          <w:i w:val="false"/>
          <w:color w:val="000000"/>
          <w:sz w:val="28"/>
        </w:rPr>
        <w:t xml:space="preserve">приложениям 1 </w:t>
      </w:r>
      <w:r>
        <w:rPr>
          <w:rFonts w:ascii="Times New Roman"/>
          <w:b w:val="false"/>
          <w:i w:val="false"/>
          <w:color w:val="000000"/>
          <w:sz w:val="28"/>
        </w:rPr>
        <w:t xml:space="preserve">  и 2 </w:t>
      </w:r>
      <w:r>
        <w:rPr>
          <w:rFonts w:ascii="Times New Roman"/>
          <w:b w:val="false"/>
          <w:i w:val="false"/>
          <w:color w:val="000000"/>
          <w:sz w:val="28"/>
        </w:rPr>
        <w:t xml:space="preserve"> к настоящему постановлению. </w:t>
      </w:r>
    </w:p>
    <w:bookmarkEnd w:id="83"/>
    <w:bookmarkStart w:name="z88" w:id="84"/>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84"/>
    <w:bookmarkStart w:name="z89" w:id="85"/>
    <w:p>
      <w:pPr>
        <w:spacing w:after="0"/>
        <w:ind w:left="0"/>
        <w:jc w:val="both"/>
      </w:pPr>
      <w:r>
        <w:rPr>
          <w:rFonts w:ascii="Times New Roman"/>
          <w:b w:val="false"/>
          <w:i w:val="false"/>
          <w:color w:val="000000"/>
          <w:sz w:val="28"/>
        </w:rPr>
        <w:t xml:space="preserve">
      3. Департаменту стратегии и анализа (Дилимбетова Г.А.): </w:t>
      </w:r>
    </w:p>
    <w:bookmarkEnd w:id="85"/>
    <w:bookmarkStart w:name="z90" w:id="86"/>
    <w:p>
      <w:pPr>
        <w:spacing w:after="0"/>
        <w:ind w:left="0"/>
        <w:jc w:val="both"/>
      </w:pP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p>
    <w:bookmarkEnd w:id="86"/>
    <w:bookmarkStart w:name="z91" w:id="87"/>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w:t>
      </w:r>
    </w:p>
    <w:bookmarkEnd w:id="87"/>
    <w:bookmarkStart w:name="z92" w:id="88"/>
    <w:p>
      <w:pPr>
        <w:spacing w:after="0"/>
        <w:ind w:left="0"/>
        <w:jc w:val="both"/>
      </w:pPr>
      <w:r>
        <w:rPr>
          <w:rFonts w:ascii="Times New Roman"/>
          <w:b w:val="false"/>
          <w:i w:val="false"/>
          <w:color w:val="000000"/>
          <w:sz w:val="28"/>
        </w:rPr>
        <w:t xml:space="preserve">
      4. Службе Председателя Агентства принять меры к публикации настоящего постановления в средствах массовой информации Республики Казахстан. </w:t>
      </w:r>
    </w:p>
    <w:bookmarkEnd w:id="88"/>
    <w:bookmarkStart w:name="z93" w:id="89"/>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Кожахметова К.Б. </w:t>
      </w:r>
    </w:p>
    <w:bookmarkEnd w:id="89"/>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 xml:space="preserve">                                Бахмутова Е.Л. </w:t>
      </w:r>
    </w:p>
    <w:bookmarkStart w:name="z94" w:id="9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28 апреля 2008 года N 58       </w:t>
      </w:r>
    </w:p>
    <w:bookmarkEnd w:id="90"/>
    <w:bookmarkStart w:name="z95" w:id="9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о нормативных значениях  </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xml:space="preserve">
нормативов для банков второго уровня  </w:t>
      </w:r>
    </w:p>
    <w:bookmarkEnd w:id="91"/>
    <w:bookmarkStart w:name="z96" w:id="92"/>
    <w:p>
      <w:pPr>
        <w:spacing w:after="0"/>
        <w:ind w:left="0"/>
        <w:jc w:val="left"/>
      </w:pPr>
      <w:r>
        <w:rPr>
          <w:rFonts w:ascii="Times New Roman"/>
          <w:b/>
          <w:i w:val="false"/>
          <w:color w:val="000000"/>
        </w:rPr>
        <w:t xml:space="preserve"> 
  Анкета </w:t>
      </w:r>
    </w:p>
    <w:bookmarkEnd w:id="92"/>
    <w:p>
      <w:pPr>
        <w:spacing w:after="0"/>
        <w:ind w:left="0"/>
        <w:jc w:val="both"/>
      </w:pPr>
      <w:r>
        <w:rPr>
          <w:rFonts w:ascii="Times New Roman"/>
          <w:b w:val="false"/>
          <w:i w:val="false"/>
          <w:color w:val="000000"/>
          <w:sz w:val="28"/>
        </w:rPr>
        <w:t xml:space="preserve">      Наименование банка-оригинатора____________________________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593"/>
        <w:gridCol w:w="51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Вопрос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место нахождения </w:t>
            </w:r>
            <w:r>
              <w:br/>
            </w:r>
            <w:r>
              <w:rPr>
                <w:rFonts w:ascii="Times New Roman"/>
                <w:b w:val="false"/>
                <w:i w:val="false"/>
                <w:color w:val="000000"/>
                <w:sz w:val="20"/>
              </w:rPr>
              <w:t xml:space="preserve">
специальной финансовой компании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коэффициента </w:t>
            </w:r>
            <w:r>
              <w:br/>
            </w:r>
            <w:r>
              <w:rPr>
                <w:rFonts w:ascii="Times New Roman"/>
                <w:b w:val="false"/>
                <w:i w:val="false"/>
                <w:color w:val="000000"/>
                <w:sz w:val="20"/>
              </w:rPr>
              <w:t xml:space="preserve">
достаточности собственного </w:t>
            </w:r>
            <w:r>
              <w:br/>
            </w:r>
            <w:r>
              <w:rPr>
                <w:rFonts w:ascii="Times New Roman"/>
                <w:b w:val="false"/>
                <w:i w:val="false"/>
                <w:color w:val="000000"/>
                <w:sz w:val="20"/>
              </w:rPr>
              <w:t xml:space="preserve">
капитала К2 без учета </w:t>
            </w:r>
            <w:r>
              <w:br/>
            </w:r>
            <w:r>
              <w:rPr>
                <w:rFonts w:ascii="Times New Roman"/>
                <w:b w:val="false"/>
                <w:i w:val="false"/>
                <w:color w:val="000000"/>
                <w:sz w:val="20"/>
              </w:rPr>
              <w:t xml:space="preserve">
секьюритизации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коэффициента </w:t>
            </w:r>
            <w:r>
              <w:br/>
            </w:r>
            <w:r>
              <w:rPr>
                <w:rFonts w:ascii="Times New Roman"/>
                <w:b w:val="false"/>
                <w:i w:val="false"/>
                <w:color w:val="000000"/>
                <w:sz w:val="20"/>
              </w:rPr>
              <w:t xml:space="preserve">
достаточности собственного </w:t>
            </w:r>
            <w:r>
              <w:br/>
            </w:r>
            <w:r>
              <w:rPr>
                <w:rFonts w:ascii="Times New Roman"/>
                <w:b w:val="false"/>
                <w:i w:val="false"/>
                <w:color w:val="000000"/>
                <w:sz w:val="20"/>
              </w:rPr>
              <w:t xml:space="preserve">
капитала К2 с учетом </w:t>
            </w:r>
            <w:r>
              <w:br/>
            </w:r>
            <w:r>
              <w:rPr>
                <w:rFonts w:ascii="Times New Roman"/>
                <w:b w:val="false"/>
                <w:i w:val="false"/>
                <w:color w:val="000000"/>
                <w:sz w:val="20"/>
              </w:rPr>
              <w:t xml:space="preserve">
секьюритизации (рамочный подход)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Определены лица из состава </w:t>
            </w:r>
            <w:r>
              <w:br/>
            </w:r>
            <w:r>
              <w:rPr>
                <w:rFonts w:ascii="Times New Roman"/>
                <w:b w:val="false"/>
                <w:i w:val="false"/>
                <w:color w:val="000000"/>
                <w:sz w:val="20"/>
              </w:rPr>
              <w:t xml:space="preserve">
правления банка, ответственные </w:t>
            </w:r>
            <w:r>
              <w:br/>
            </w:r>
            <w:r>
              <w:rPr>
                <w:rFonts w:ascii="Times New Roman"/>
                <w:b w:val="false"/>
                <w:i w:val="false"/>
                <w:color w:val="000000"/>
                <w:sz w:val="20"/>
              </w:rPr>
              <w:t xml:space="preserve">
за определение целесообразности </w:t>
            </w:r>
            <w:r>
              <w:br/>
            </w:r>
            <w:r>
              <w:rPr>
                <w:rFonts w:ascii="Times New Roman"/>
                <w:b w:val="false"/>
                <w:i w:val="false"/>
                <w:color w:val="000000"/>
                <w:sz w:val="20"/>
              </w:rPr>
              <w:t xml:space="preserve">
применения рамочного подхода </w:t>
            </w:r>
            <w:r>
              <w:br/>
            </w:r>
            <w:r>
              <w:rPr>
                <w:rFonts w:ascii="Times New Roman"/>
                <w:b w:val="false"/>
                <w:i w:val="false"/>
                <w:color w:val="000000"/>
                <w:sz w:val="20"/>
              </w:rPr>
              <w:t xml:space="preserve">
секьюритизации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Имеется ли юридическое </w:t>
            </w:r>
            <w:r>
              <w:br/>
            </w:r>
            <w:r>
              <w:rPr>
                <w:rFonts w:ascii="Times New Roman"/>
                <w:b w:val="false"/>
                <w:i w:val="false"/>
                <w:color w:val="000000"/>
                <w:sz w:val="20"/>
              </w:rPr>
              <w:t xml:space="preserve">
заключение о том, что </w:t>
            </w:r>
            <w:r>
              <w:br/>
            </w:r>
            <w:r>
              <w:rPr>
                <w:rFonts w:ascii="Times New Roman"/>
                <w:b w:val="false"/>
                <w:i w:val="false"/>
                <w:color w:val="000000"/>
                <w:sz w:val="20"/>
              </w:rPr>
              <w:t xml:space="preserve">
специальная финансовая компания </w:t>
            </w:r>
            <w:r>
              <w:br/>
            </w:r>
            <w:r>
              <w:rPr>
                <w:rFonts w:ascii="Times New Roman"/>
                <w:b w:val="false"/>
                <w:i w:val="false"/>
                <w:color w:val="000000"/>
                <w:sz w:val="20"/>
              </w:rPr>
              <w:t xml:space="preserve">
несет все риски, связанные с </w:t>
            </w:r>
            <w:r>
              <w:br/>
            </w:r>
            <w:r>
              <w:rPr>
                <w:rFonts w:ascii="Times New Roman"/>
                <w:b w:val="false"/>
                <w:i w:val="false"/>
                <w:color w:val="000000"/>
                <w:sz w:val="20"/>
              </w:rPr>
              <w:t xml:space="preserve">
возможной невыплатой должниками </w:t>
            </w:r>
            <w:r>
              <w:br/>
            </w:r>
            <w:r>
              <w:rPr>
                <w:rFonts w:ascii="Times New Roman"/>
                <w:b w:val="false"/>
                <w:i w:val="false"/>
                <w:color w:val="000000"/>
                <w:sz w:val="20"/>
              </w:rPr>
              <w:t xml:space="preserve">
платежей по секьюритизированным </w:t>
            </w:r>
            <w:r>
              <w:br/>
            </w:r>
            <w:r>
              <w:rPr>
                <w:rFonts w:ascii="Times New Roman"/>
                <w:b w:val="false"/>
                <w:i w:val="false"/>
                <w:color w:val="000000"/>
                <w:sz w:val="20"/>
              </w:rPr>
              <w:t xml:space="preserve">
активам, в том числе и в случае </w:t>
            </w:r>
            <w:r>
              <w:br/>
            </w:r>
            <w:r>
              <w:rPr>
                <w:rFonts w:ascii="Times New Roman"/>
                <w:b w:val="false"/>
                <w:i w:val="false"/>
                <w:color w:val="000000"/>
                <w:sz w:val="20"/>
              </w:rPr>
              <w:t xml:space="preserve">
банкротства </w:t>
            </w:r>
            <w:r>
              <w:br/>
            </w:r>
            <w:r>
              <w:rPr>
                <w:rFonts w:ascii="Times New Roman"/>
                <w:b w:val="false"/>
                <w:i w:val="false"/>
                <w:color w:val="000000"/>
                <w:sz w:val="20"/>
              </w:rPr>
              <w:t xml:space="preserve">
(неплатежеспособности) </w:t>
            </w:r>
            <w:r>
              <w:br/>
            </w:r>
            <w:r>
              <w:rPr>
                <w:rFonts w:ascii="Times New Roman"/>
                <w:b w:val="false"/>
                <w:i w:val="false"/>
                <w:color w:val="000000"/>
                <w:sz w:val="20"/>
              </w:rPr>
              <w:t xml:space="preserve">
оригинатора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Владеет ли оригинатор прямо или </w:t>
            </w:r>
            <w:r>
              <w:br/>
            </w:r>
            <w:r>
              <w:rPr>
                <w:rFonts w:ascii="Times New Roman"/>
                <w:b w:val="false"/>
                <w:i w:val="false"/>
                <w:color w:val="000000"/>
                <w:sz w:val="20"/>
              </w:rPr>
              <w:t xml:space="preserve">
косвенно долями участия в </w:t>
            </w:r>
            <w:r>
              <w:br/>
            </w:r>
            <w:r>
              <w:rPr>
                <w:rFonts w:ascii="Times New Roman"/>
                <w:b w:val="false"/>
                <w:i w:val="false"/>
                <w:color w:val="000000"/>
                <w:sz w:val="20"/>
              </w:rPr>
              <w:t xml:space="preserve">
уставном капитале либо акциями </w:t>
            </w:r>
            <w:r>
              <w:br/>
            </w:r>
            <w:r>
              <w:rPr>
                <w:rFonts w:ascii="Times New Roman"/>
                <w:b w:val="false"/>
                <w:i w:val="false"/>
                <w:color w:val="000000"/>
                <w:sz w:val="20"/>
              </w:rPr>
              <w:t xml:space="preserve">
с правом голоса в специальной </w:t>
            </w:r>
            <w:r>
              <w:br/>
            </w:r>
            <w:r>
              <w:rPr>
                <w:rFonts w:ascii="Times New Roman"/>
                <w:b w:val="false"/>
                <w:i w:val="false"/>
                <w:color w:val="000000"/>
                <w:sz w:val="20"/>
              </w:rPr>
              <w:t xml:space="preserve">
финансовой компании?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w:t>
            </w:r>
            <w:r>
              <w:br/>
            </w:r>
            <w:r>
              <w:rPr>
                <w:rFonts w:ascii="Times New Roman"/>
                <w:b w:val="false"/>
                <w:i w:val="false"/>
                <w:color w:val="000000"/>
                <w:sz w:val="20"/>
              </w:rPr>
              <w:t xml:space="preserve">
  если да, указать долю </w:t>
            </w:r>
            <w:r>
              <w:br/>
            </w:r>
            <w:r>
              <w:rPr>
                <w:rFonts w:ascii="Times New Roman"/>
                <w:b w:val="false"/>
                <w:i w:val="false"/>
                <w:color w:val="000000"/>
                <w:sz w:val="20"/>
              </w:rPr>
              <w:t xml:space="preserve">
участия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Вправе ли оригинатор назначать </w:t>
            </w:r>
            <w:r>
              <w:br/>
            </w:r>
            <w:r>
              <w:rPr>
                <w:rFonts w:ascii="Times New Roman"/>
                <w:b w:val="false"/>
                <w:i w:val="false"/>
                <w:color w:val="000000"/>
                <w:sz w:val="20"/>
              </w:rPr>
              <w:t xml:space="preserve">
или избирать большинство членов </w:t>
            </w:r>
            <w:r>
              <w:br/>
            </w:r>
            <w:r>
              <w:rPr>
                <w:rFonts w:ascii="Times New Roman"/>
                <w:b w:val="false"/>
                <w:i w:val="false"/>
                <w:color w:val="000000"/>
                <w:sz w:val="20"/>
              </w:rPr>
              <w:t xml:space="preserve">
совета директоров или правления </w:t>
            </w:r>
            <w:r>
              <w:br/>
            </w:r>
            <w:r>
              <w:rPr>
                <w:rFonts w:ascii="Times New Roman"/>
                <w:b w:val="false"/>
                <w:i w:val="false"/>
                <w:color w:val="000000"/>
                <w:sz w:val="20"/>
              </w:rPr>
              <w:t xml:space="preserve">
специальной финансовой компании?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Вправе ли оригинатор определять </w:t>
            </w:r>
            <w:r>
              <w:br/>
            </w:r>
            <w:r>
              <w:rPr>
                <w:rFonts w:ascii="Times New Roman"/>
                <w:b w:val="false"/>
                <w:i w:val="false"/>
                <w:color w:val="000000"/>
                <w:sz w:val="20"/>
              </w:rPr>
              <w:t xml:space="preserve">
решения специальной финансовой </w:t>
            </w:r>
            <w:r>
              <w:br/>
            </w:r>
            <w:r>
              <w:rPr>
                <w:rFonts w:ascii="Times New Roman"/>
                <w:b w:val="false"/>
                <w:i w:val="false"/>
                <w:color w:val="000000"/>
                <w:sz w:val="20"/>
              </w:rPr>
              <w:t xml:space="preserve">
компании в силу договора или </w:t>
            </w:r>
            <w:r>
              <w:br/>
            </w:r>
            <w:r>
              <w:rPr>
                <w:rFonts w:ascii="Times New Roman"/>
                <w:b w:val="false"/>
                <w:i w:val="false"/>
                <w:color w:val="000000"/>
                <w:sz w:val="20"/>
              </w:rPr>
              <w:t xml:space="preserve">
иным образом?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w:t>
            </w:r>
            <w:r>
              <w:br/>
            </w:r>
            <w:r>
              <w:rPr>
                <w:rFonts w:ascii="Times New Roman"/>
                <w:b w:val="false"/>
                <w:i w:val="false"/>
                <w:color w:val="000000"/>
                <w:sz w:val="20"/>
              </w:rPr>
              <w:t xml:space="preserve">
  если да, уточнить каким </w:t>
            </w:r>
            <w:r>
              <w:br/>
            </w:r>
            <w:r>
              <w:rPr>
                <w:rFonts w:ascii="Times New Roman"/>
                <w:b w:val="false"/>
                <w:i w:val="false"/>
                <w:color w:val="000000"/>
                <w:sz w:val="20"/>
              </w:rPr>
              <w:t xml:space="preserve">
образом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Вправе ли оригинатор принимать </w:t>
            </w:r>
            <w:r>
              <w:br/>
            </w:r>
            <w:r>
              <w:rPr>
                <w:rFonts w:ascii="Times New Roman"/>
                <w:b w:val="false"/>
                <w:i w:val="false"/>
                <w:color w:val="000000"/>
                <w:sz w:val="20"/>
              </w:rPr>
              <w:t xml:space="preserve">
на себя какие-либо обязательства </w:t>
            </w:r>
            <w:r>
              <w:br/>
            </w:r>
            <w:r>
              <w:rPr>
                <w:rFonts w:ascii="Times New Roman"/>
                <w:b w:val="false"/>
                <w:i w:val="false"/>
                <w:color w:val="000000"/>
                <w:sz w:val="20"/>
              </w:rPr>
              <w:t xml:space="preserve">
по выкупу секьюритизированных </w:t>
            </w:r>
            <w:r>
              <w:br/>
            </w:r>
            <w:r>
              <w:rPr>
                <w:rFonts w:ascii="Times New Roman"/>
                <w:b w:val="false"/>
                <w:i w:val="false"/>
                <w:color w:val="000000"/>
                <w:sz w:val="20"/>
              </w:rPr>
              <w:t xml:space="preserve">
активов у специальной </w:t>
            </w:r>
            <w:r>
              <w:br/>
            </w:r>
            <w:r>
              <w:rPr>
                <w:rFonts w:ascii="Times New Roman"/>
                <w:b w:val="false"/>
                <w:i w:val="false"/>
                <w:color w:val="000000"/>
                <w:sz w:val="20"/>
              </w:rPr>
              <w:t xml:space="preserve">
финансовой компании?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w:t>
            </w:r>
            <w:r>
              <w:br/>
            </w:r>
            <w:r>
              <w:rPr>
                <w:rFonts w:ascii="Times New Roman"/>
                <w:b w:val="false"/>
                <w:i w:val="false"/>
                <w:color w:val="000000"/>
                <w:sz w:val="20"/>
              </w:rPr>
              <w:t xml:space="preserve">
  если да, указать </w:t>
            </w:r>
            <w:r>
              <w:br/>
            </w:r>
            <w:r>
              <w:rPr>
                <w:rFonts w:ascii="Times New Roman"/>
                <w:b w:val="false"/>
                <w:i w:val="false"/>
                <w:color w:val="000000"/>
                <w:sz w:val="20"/>
              </w:rPr>
              <w:t xml:space="preserve">
обязательства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Вправе ли оригинатор принимать </w:t>
            </w:r>
            <w:r>
              <w:br/>
            </w:r>
            <w:r>
              <w:rPr>
                <w:rFonts w:ascii="Times New Roman"/>
                <w:b w:val="false"/>
                <w:i w:val="false"/>
                <w:color w:val="000000"/>
                <w:sz w:val="20"/>
              </w:rPr>
              <w:t xml:space="preserve">
на себя обязательства по </w:t>
            </w:r>
            <w:r>
              <w:br/>
            </w:r>
            <w:r>
              <w:rPr>
                <w:rFonts w:ascii="Times New Roman"/>
                <w:b w:val="false"/>
                <w:i w:val="false"/>
                <w:color w:val="000000"/>
                <w:sz w:val="20"/>
              </w:rPr>
              <w:t xml:space="preserve">
удержанию каких-либо рисков в </w:t>
            </w:r>
            <w:r>
              <w:br/>
            </w:r>
            <w:r>
              <w:rPr>
                <w:rFonts w:ascii="Times New Roman"/>
                <w:b w:val="false"/>
                <w:i w:val="false"/>
                <w:color w:val="000000"/>
                <w:sz w:val="20"/>
              </w:rPr>
              <w:t xml:space="preserve">
отношении секьюритизированных </w:t>
            </w:r>
            <w:r>
              <w:br/>
            </w:r>
            <w:r>
              <w:rPr>
                <w:rFonts w:ascii="Times New Roman"/>
                <w:b w:val="false"/>
                <w:i w:val="false"/>
                <w:color w:val="000000"/>
                <w:sz w:val="20"/>
              </w:rPr>
              <w:t xml:space="preserve">
активов?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w:t>
            </w:r>
            <w:r>
              <w:br/>
            </w:r>
            <w:r>
              <w:rPr>
                <w:rFonts w:ascii="Times New Roman"/>
                <w:b w:val="false"/>
                <w:i w:val="false"/>
                <w:color w:val="000000"/>
                <w:sz w:val="20"/>
              </w:rPr>
              <w:t xml:space="preserve">
  если да, пояснить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ли оригинатор после </w:t>
            </w:r>
            <w:r>
              <w:br/>
            </w:r>
            <w:r>
              <w:rPr>
                <w:rFonts w:ascii="Times New Roman"/>
                <w:b w:val="false"/>
                <w:i w:val="false"/>
                <w:color w:val="000000"/>
                <w:sz w:val="20"/>
              </w:rPr>
              <w:t xml:space="preserve">
передачи секьюритизированных </w:t>
            </w:r>
            <w:r>
              <w:br/>
            </w:r>
            <w:r>
              <w:rPr>
                <w:rFonts w:ascii="Times New Roman"/>
                <w:b w:val="false"/>
                <w:i w:val="false"/>
                <w:color w:val="000000"/>
                <w:sz w:val="20"/>
              </w:rPr>
              <w:t xml:space="preserve">
активов специальной финансовой </w:t>
            </w:r>
            <w:r>
              <w:br/>
            </w:r>
            <w:r>
              <w:rPr>
                <w:rFonts w:ascii="Times New Roman"/>
                <w:b w:val="false"/>
                <w:i w:val="false"/>
                <w:color w:val="000000"/>
                <w:sz w:val="20"/>
              </w:rPr>
              <w:t xml:space="preserve">
компании, на себя расходы, </w:t>
            </w:r>
            <w:r>
              <w:br/>
            </w:r>
            <w:r>
              <w:rPr>
                <w:rFonts w:ascii="Times New Roman"/>
                <w:b w:val="false"/>
                <w:i w:val="false"/>
                <w:color w:val="000000"/>
                <w:sz w:val="20"/>
              </w:rPr>
              <w:t xml:space="preserve">
связанные с секьюритизацией и </w:t>
            </w:r>
            <w:r>
              <w:br/>
            </w:r>
            <w:r>
              <w:rPr>
                <w:rFonts w:ascii="Times New Roman"/>
                <w:b w:val="false"/>
                <w:i w:val="false"/>
                <w:color w:val="000000"/>
                <w:sz w:val="20"/>
              </w:rPr>
              <w:t xml:space="preserve">
деятельностью специальной </w:t>
            </w:r>
            <w:r>
              <w:br/>
            </w:r>
            <w:r>
              <w:rPr>
                <w:rFonts w:ascii="Times New Roman"/>
                <w:b w:val="false"/>
                <w:i w:val="false"/>
                <w:color w:val="000000"/>
                <w:sz w:val="20"/>
              </w:rPr>
              <w:t xml:space="preserve">
финансовой компанией?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Представляют ли собой платежные </w:t>
            </w:r>
            <w:r>
              <w:br/>
            </w:r>
            <w:r>
              <w:rPr>
                <w:rFonts w:ascii="Times New Roman"/>
                <w:b w:val="false"/>
                <w:i w:val="false"/>
                <w:color w:val="000000"/>
                <w:sz w:val="20"/>
              </w:rPr>
              <w:t xml:space="preserve">
обязательства оригинатора </w:t>
            </w:r>
            <w:r>
              <w:br/>
            </w:r>
            <w:r>
              <w:rPr>
                <w:rFonts w:ascii="Times New Roman"/>
                <w:b w:val="false"/>
                <w:i w:val="false"/>
                <w:color w:val="000000"/>
                <w:sz w:val="20"/>
              </w:rPr>
              <w:t xml:space="preserve">
ценные бумаги, выпущенные </w:t>
            </w:r>
            <w:r>
              <w:br/>
            </w:r>
            <w:r>
              <w:rPr>
                <w:rFonts w:ascii="Times New Roman"/>
                <w:b w:val="false"/>
                <w:i w:val="false"/>
                <w:color w:val="000000"/>
                <w:sz w:val="20"/>
              </w:rPr>
              <w:t xml:space="preserve">
специальной финансовой </w:t>
            </w:r>
            <w:r>
              <w:br/>
            </w:r>
            <w:r>
              <w:rPr>
                <w:rFonts w:ascii="Times New Roman"/>
                <w:b w:val="false"/>
                <w:i w:val="false"/>
                <w:color w:val="000000"/>
                <w:sz w:val="20"/>
              </w:rPr>
              <w:t xml:space="preserve">
компанией?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Предусмотрен ли в сделке </w:t>
            </w:r>
            <w:r>
              <w:br/>
            </w:r>
            <w:r>
              <w:rPr>
                <w:rFonts w:ascii="Times New Roman"/>
                <w:b w:val="false"/>
                <w:i w:val="false"/>
                <w:color w:val="000000"/>
                <w:sz w:val="20"/>
              </w:rPr>
              <w:t xml:space="preserve">
секьюритизации опцион обратного </w:t>
            </w:r>
            <w:r>
              <w:br/>
            </w:r>
            <w:r>
              <w:rPr>
                <w:rFonts w:ascii="Times New Roman"/>
                <w:b w:val="false"/>
                <w:i w:val="false"/>
                <w:color w:val="000000"/>
                <w:sz w:val="20"/>
              </w:rPr>
              <w:t xml:space="preserve">
выкупа?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w:t>
            </w:r>
            <w:r>
              <w:br/>
            </w:r>
            <w:r>
              <w:rPr>
                <w:rFonts w:ascii="Times New Roman"/>
                <w:b w:val="false"/>
                <w:i w:val="false"/>
                <w:color w:val="000000"/>
                <w:sz w:val="20"/>
              </w:rPr>
              <w:t xml:space="preserve">
  если да, раскрыть </w:t>
            </w:r>
            <w:r>
              <w:br/>
            </w:r>
            <w:r>
              <w:rPr>
                <w:rFonts w:ascii="Times New Roman"/>
                <w:b w:val="false"/>
                <w:i w:val="false"/>
                <w:color w:val="000000"/>
                <w:sz w:val="20"/>
              </w:rPr>
              <w:t xml:space="preserve">
условия реализации </w:t>
            </w:r>
            <w:r>
              <w:br/>
            </w:r>
            <w:r>
              <w:rPr>
                <w:rFonts w:ascii="Times New Roman"/>
                <w:b w:val="false"/>
                <w:i w:val="false"/>
                <w:color w:val="000000"/>
                <w:sz w:val="20"/>
              </w:rPr>
              <w:t xml:space="preserve">
опциона обратного выкупа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Вправе ли оригинатор выкупать </w:t>
            </w:r>
            <w:r>
              <w:br/>
            </w:r>
            <w:r>
              <w:rPr>
                <w:rFonts w:ascii="Times New Roman"/>
                <w:b w:val="false"/>
                <w:i w:val="false"/>
                <w:color w:val="000000"/>
                <w:sz w:val="20"/>
              </w:rPr>
              <w:t xml:space="preserve">
секьюритизированные активы либо </w:t>
            </w:r>
            <w:r>
              <w:br/>
            </w:r>
            <w:r>
              <w:rPr>
                <w:rFonts w:ascii="Times New Roman"/>
                <w:b w:val="false"/>
                <w:i w:val="false"/>
                <w:color w:val="000000"/>
                <w:sz w:val="20"/>
              </w:rPr>
              <w:t xml:space="preserve">
заменять их в пуле на другие </w:t>
            </w:r>
            <w:r>
              <w:br/>
            </w:r>
            <w:r>
              <w:rPr>
                <w:rFonts w:ascii="Times New Roman"/>
                <w:b w:val="false"/>
                <w:i w:val="false"/>
                <w:color w:val="000000"/>
                <w:sz w:val="20"/>
              </w:rPr>
              <w:t xml:space="preserve">
активы?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w:t>
            </w:r>
            <w:r>
              <w:br/>
            </w:r>
            <w:r>
              <w:rPr>
                <w:rFonts w:ascii="Times New Roman"/>
                <w:b w:val="false"/>
                <w:i w:val="false"/>
                <w:color w:val="000000"/>
                <w:sz w:val="20"/>
              </w:rPr>
              <w:t xml:space="preserve">
  если да, раскрыть при </w:t>
            </w:r>
            <w:r>
              <w:br/>
            </w:r>
            <w:r>
              <w:rPr>
                <w:rFonts w:ascii="Times New Roman"/>
                <w:b w:val="false"/>
                <w:i w:val="false"/>
                <w:color w:val="000000"/>
                <w:sz w:val="20"/>
              </w:rPr>
              <w:t xml:space="preserve">
каких условиях возможен </w:t>
            </w:r>
            <w:r>
              <w:br/>
            </w:r>
            <w:r>
              <w:rPr>
                <w:rFonts w:ascii="Times New Roman"/>
                <w:b w:val="false"/>
                <w:i w:val="false"/>
                <w:color w:val="000000"/>
                <w:sz w:val="20"/>
              </w:rPr>
              <w:t xml:space="preserve">
выкуп активов или их </w:t>
            </w:r>
            <w:r>
              <w:br/>
            </w:r>
            <w:r>
              <w:rPr>
                <w:rFonts w:ascii="Times New Roman"/>
                <w:b w:val="false"/>
                <w:i w:val="false"/>
                <w:color w:val="000000"/>
                <w:sz w:val="20"/>
              </w:rPr>
              <w:t xml:space="preserve">
замена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Оказывает ли оригинатор услуги </w:t>
            </w:r>
            <w:r>
              <w:br/>
            </w:r>
            <w:r>
              <w:rPr>
                <w:rFonts w:ascii="Times New Roman"/>
                <w:b w:val="false"/>
                <w:i w:val="false"/>
                <w:color w:val="000000"/>
                <w:sz w:val="20"/>
              </w:rPr>
              <w:t xml:space="preserve">
по обслуживанию </w:t>
            </w:r>
            <w:r>
              <w:br/>
            </w:r>
            <w:r>
              <w:rPr>
                <w:rFonts w:ascii="Times New Roman"/>
                <w:b w:val="false"/>
                <w:i w:val="false"/>
                <w:color w:val="000000"/>
                <w:sz w:val="20"/>
              </w:rPr>
              <w:t xml:space="preserve">
секьюритизируемых активов?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Предусмотрен ли договором между </w:t>
            </w:r>
            <w:r>
              <w:br/>
            </w:r>
            <w:r>
              <w:rPr>
                <w:rFonts w:ascii="Times New Roman"/>
                <w:b w:val="false"/>
                <w:i w:val="false"/>
                <w:color w:val="000000"/>
                <w:sz w:val="20"/>
              </w:rPr>
              <w:t xml:space="preserve">
оригинатором и специальной </w:t>
            </w:r>
            <w:r>
              <w:br/>
            </w:r>
            <w:r>
              <w:rPr>
                <w:rFonts w:ascii="Times New Roman"/>
                <w:b w:val="false"/>
                <w:i w:val="false"/>
                <w:color w:val="000000"/>
                <w:sz w:val="20"/>
              </w:rPr>
              <w:t xml:space="preserve">
финансовой компанией и другими </w:t>
            </w:r>
            <w:r>
              <w:br/>
            </w:r>
            <w:r>
              <w:rPr>
                <w:rFonts w:ascii="Times New Roman"/>
                <w:b w:val="false"/>
                <w:i w:val="false"/>
                <w:color w:val="000000"/>
                <w:sz w:val="20"/>
              </w:rPr>
              <w:t xml:space="preserve">
документами оригинатора и </w:t>
            </w:r>
            <w:r>
              <w:br/>
            </w:r>
            <w:r>
              <w:rPr>
                <w:rFonts w:ascii="Times New Roman"/>
                <w:b w:val="false"/>
                <w:i w:val="false"/>
                <w:color w:val="000000"/>
                <w:sz w:val="20"/>
              </w:rPr>
              <w:t xml:space="preserve">
специальной финансовой компании </w:t>
            </w:r>
            <w:r>
              <w:br/>
            </w:r>
            <w:r>
              <w:rPr>
                <w:rFonts w:ascii="Times New Roman"/>
                <w:b w:val="false"/>
                <w:i w:val="false"/>
                <w:color w:val="000000"/>
                <w:sz w:val="20"/>
              </w:rPr>
              <w:t xml:space="preserve">
запрет на оказание оригинатором </w:t>
            </w:r>
            <w:r>
              <w:br/>
            </w:r>
            <w:r>
              <w:rPr>
                <w:rFonts w:ascii="Times New Roman"/>
                <w:b w:val="false"/>
                <w:i w:val="false"/>
                <w:color w:val="000000"/>
                <w:sz w:val="20"/>
              </w:rPr>
              <w:t xml:space="preserve">
какой-либо поддержки </w:t>
            </w:r>
            <w:r>
              <w:br/>
            </w:r>
            <w:r>
              <w:rPr>
                <w:rFonts w:ascii="Times New Roman"/>
                <w:b w:val="false"/>
                <w:i w:val="false"/>
                <w:color w:val="000000"/>
                <w:sz w:val="20"/>
              </w:rPr>
              <w:t xml:space="preserve">
специальной финансовой </w:t>
            </w:r>
            <w:r>
              <w:br/>
            </w:r>
            <w:r>
              <w:rPr>
                <w:rFonts w:ascii="Times New Roman"/>
                <w:b w:val="false"/>
                <w:i w:val="false"/>
                <w:color w:val="000000"/>
                <w:sz w:val="20"/>
              </w:rPr>
              <w:t xml:space="preserve">
компании, за исключением </w:t>
            </w:r>
            <w:r>
              <w:br/>
            </w:r>
            <w:r>
              <w:rPr>
                <w:rFonts w:ascii="Times New Roman"/>
                <w:b w:val="false"/>
                <w:i w:val="false"/>
                <w:color w:val="000000"/>
                <w:sz w:val="20"/>
              </w:rPr>
              <w:t xml:space="preserve">
поддержки, предоставляемой </w:t>
            </w:r>
            <w:r>
              <w:br/>
            </w:r>
            <w:r>
              <w:rPr>
                <w:rFonts w:ascii="Times New Roman"/>
                <w:b w:val="false"/>
                <w:i w:val="false"/>
                <w:color w:val="000000"/>
                <w:sz w:val="20"/>
              </w:rPr>
              <w:t xml:space="preserve">
оригинатором в начале </w:t>
            </w:r>
            <w:r>
              <w:br/>
            </w:r>
            <w:r>
              <w:rPr>
                <w:rFonts w:ascii="Times New Roman"/>
                <w:b w:val="false"/>
                <w:i w:val="false"/>
                <w:color w:val="000000"/>
                <w:sz w:val="20"/>
              </w:rPr>
              <w:t xml:space="preserve">
осуществления сделки </w:t>
            </w:r>
            <w:r>
              <w:br/>
            </w:r>
            <w:r>
              <w:rPr>
                <w:rFonts w:ascii="Times New Roman"/>
                <w:b w:val="false"/>
                <w:i w:val="false"/>
                <w:color w:val="000000"/>
                <w:sz w:val="20"/>
              </w:rPr>
              <w:t xml:space="preserve">
секьюритизации?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w:t>
            </w:r>
            <w:r>
              <w:br/>
            </w:r>
            <w:r>
              <w:rPr>
                <w:rFonts w:ascii="Times New Roman"/>
                <w:b w:val="false"/>
                <w:i w:val="false"/>
                <w:color w:val="000000"/>
                <w:sz w:val="20"/>
              </w:rPr>
              <w:t xml:space="preserve">
  если да, пояснить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Имеется ли в проспекте выпуска </w:t>
            </w:r>
            <w:r>
              <w:br/>
            </w:r>
            <w:r>
              <w:rPr>
                <w:rFonts w:ascii="Times New Roman"/>
                <w:b w:val="false"/>
                <w:i w:val="false"/>
                <w:color w:val="000000"/>
                <w:sz w:val="20"/>
              </w:rPr>
              <w:t xml:space="preserve">
ценных бумаг специальной </w:t>
            </w:r>
            <w:r>
              <w:br/>
            </w:r>
            <w:r>
              <w:rPr>
                <w:rFonts w:ascii="Times New Roman"/>
                <w:b w:val="false"/>
                <w:i w:val="false"/>
                <w:color w:val="000000"/>
                <w:sz w:val="20"/>
              </w:rPr>
              <w:t xml:space="preserve">
финансовой компании информация </w:t>
            </w:r>
            <w:r>
              <w:br/>
            </w:r>
            <w:r>
              <w:rPr>
                <w:rFonts w:ascii="Times New Roman"/>
                <w:b w:val="false"/>
                <w:i w:val="false"/>
                <w:color w:val="000000"/>
                <w:sz w:val="20"/>
              </w:rPr>
              <w:t xml:space="preserve">
о договорной поддержке, </w:t>
            </w:r>
            <w:r>
              <w:br/>
            </w:r>
            <w:r>
              <w:rPr>
                <w:rFonts w:ascii="Times New Roman"/>
                <w:b w:val="false"/>
                <w:i w:val="false"/>
                <w:color w:val="000000"/>
                <w:sz w:val="20"/>
              </w:rPr>
              <w:t xml:space="preserve">
оказываемой оригинатором </w:t>
            </w:r>
            <w:r>
              <w:br/>
            </w:r>
            <w:r>
              <w:rPr>
                <w:rFonts w:ascii="Times New Roman"/>
                <w:b w:val="false"/>
                <w:i w:val="false"/>
                <w:color w:val="000000"/>
                <w:sz w:val="20"/>
              </w:rPr>
              <w:t xml:space="preserve">
специальной финансовой компании?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Предусмотрен ли в документах </w:t>
            </w:r>
            <w:r>
              <w:br/>
            </w:r>
            <w:r>
              <w:rPr>
                <w:rFonts w:ascii="Times New Roman"/>
                <w:b w:val="false"/>
                <w:i w:val="false"/>
                <w:color w:val="000000"/>
                <w:sz w:val="20"/>
              </w:rPr>
              <w:t xml:space="preserve">
оригинатора, а также лиц, </w:t>
            </w:r>
            <w:r>
              <w:br/>
            </w:r>
            <w:r>
              <w:rPr>
                <w:rFonts w:ascii="Times New Roman"/>
                <w:b w:val="false"/>
                <w:i w:val="false"/>
                <w:color w:val="000000"/>
                <w:sz w:val="20"/>
              </w:rPr>
              <w:t xml:space="preserve">
связанных с оригинатором </w:t>
            </w:r>
            <w:r>
              <w:br/>
            </w:r>
            <w:r>
              <w:rPr>
                <w:rFonts w:ascii="Times New Roman"/>
                <w:b w:val="false"/>
                <w:i w:val="false"/>
                <w:color w:val="000000"/>
                <w:sz w:val="20"/>
              </w:rPr>
              <w:t xml:space="preserve">
особыми отношениями, запрет на </w:t>
            </w:r>
            <w:r>
              <w:br/>
            </w:r>
            <w:r>
              <w:rPr>
                <w:rFonts w:ascii="Times New Roman"/>
                <w:b w:val="false"/>
                <w:i w:val="false"/>
                <w:color w:val="000000"/>
                <w:sz w:val="20"/>
              </w:rPr>
              <w:t xml:space="preserve">
предоставление косвенной </w:t>
            </w:r>
            <w:r>
              <w:br/>
            </w:r>
            <w:r>
              <w:rPr>
                <w:rFonts w:ascii="Times New Roman"/>
                <w:b w:val="false"/>
                <w:i w:val="false"/>
                <w:color w:val="000000"/>
                <w:sz w:val="20"/>
              </w:rPr>
              <w:t xml:space="preserve">
поддержки специальной </w:t>
            </w:r>
            <w:r>
              <w:br/>
            </w:r>
            <w:r>
              <w:rPr>
                <w:rFonts w:ascii="Times New Roman"/>
                <w:b w:val="false"/>
                <w:i w:val="false"/>
                <w:color w:val="000000"/>
                <w:sz w:val="20"/>
              </w:rPr>
              <w:t xml:space="preserve">
финансовой компании в </w:t>
            </w:r>
            <w:r>
              <w:br/>
            </w:r>
            <w:r>
              <w:rPr>
                <w:rFonts w:ascii="Times New Roman"/>
                <w:b w:val="false"/>
                <w:i w:val="false"/>
                <w:color w:val="000000"/>
                <w:sz w:val="20"/>
              </w:rPr>
              <w:t xml:space="preserve">
какой-либо форме?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привлеченных </w:t>
            </w:r>
            <w:r>
              <w:br/>
            </w:r>
            <w:r>
              <w:rPr>
                <w:rFonts w:ascii="Times New Roman"/>
                <w:b w:val="false"/>
                <w:i w:val="false"/>
                <w:color w:val="000000"/>
                <w:sz w:val="20"/>
              </w:rPr>
              <w:t xml:space="preserve">
рейтинговых агентствах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кредитных </w:t>
            </w:r>
            <w:r>
              <w:br/>
            </w:r>
            <w:r>
              <w:rPr>
                <w:rFonts w:ascii="Times New Roman"/>
                <w:b w:val="false"/>
                <w:i w:val="false"/>
                <w:color w:val="000000"/>
                <w:sz w:val="20"/>
              </w:rPr>
              <w:t xml:space="preserve">
рейтингах, присвоенных траншам </w:t>
            </w:r>
            <w:r>
              <w:br/>
            </w:r>
            <w:r>
              <w:rPr>
                <w:rFonts w:ascii="Times New Roman"/>
                <w:b w:val="false"/>
                <w:i w:val="false"/>
                <w:color w:val="000000"/>
                <w:sz w:val="20"/>
              </w:rPr>
              <w:t xml:space="preserve">
(сохраненных или приобретенных) </w:t>
            </w:r>
            <w:r>
              <w:br/>
            </w:r>
            <w:r>
              <w:rPr>
                <w:rFonts w:ascii="Times New Roman"/>
                <w:b w:val="false"/>
                <w:i w:val="false"/>
                <w:color w:val="000000"/>
                <w:sz w:val="20"/>
              </w:rPr>
              <w:t xml:space="preserve">
в рамках одной сделки </w:t>
            </w:r>
            <w:r>
              <w:br/>
            </w:r>
            <w:r>
              <w:rPr>
                <w:rFonts w:ascii="Times New Roman"/>
                <w:b w:val="false"/>
                <w:i w:val="false"/>
                <w:color w:val="000000"/>
                <w:sz w:val="20"/>
              </w:rPr>
              <w:t xml:space="preserve">
секьюритизации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позициях, </w:t>
            </w:r>
            <w:r>
              <w:br/>
            </w:r>
            <w:r>
              <w:rPr>
                <w:rFonts w:ascii="Times New Roman"/>
                <w:b w:val="false"/>
                <w:i w:val="false"/>
                <w:color w:val="000000"/>
                <w:sz w:val="20"/>
              </w:rPr>
              <w:t xml:space="preserve">
возникающих у банка в связи со </w:t>
            </w:r>
            <w:r>
              <w:br/>
            </w:r>
            <w:r>
              <w:rPr>
                <w:rFonts w:ascii="Times New Roman"/>
                <w:b w:val="false"/>
                <w:i w:val="false"/>
                <w:color w:val="000000"/>
                <w:sz w:val="20"/>
              </w:rPr>
              <w:t xml:space="preserve">
сделкой секьюритизации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Предусмотрено ли в документах </w:t>
            </w:r>
            <w:r>
              <w:br/>
            </w:r>
            <w:r>
              <w:rPr>
                <w:rFonts w:ascii="Times New Roman"/>
                <w:b w:val="false"/>
                <w:i w:val="false"/>
                <w:color w:val="000000"/>
                <w:sz w:val="20"/>
              </w:rPr>
              <w:t xml:space="preserve">
использование инструментов </w:t>
            </w:r>
            <w:r>
              <w:br/>
            </w:r>
            <w:r>
              <w:rPr>
                <w:rFonts w:ascii="Times New Roman"/>
                <w:b w:val="false"/>
                <w:i w:val="false"/>
                <w:color w:val="000000"/>
                <w:sz w:val="20"/>
              </w:rPr>
              <w:t xml:space="preserve">
ликвидности?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w:t>
            </w:r>
            <w:r>
              <w:br/>
            </w:r>
            <w:r>
              <w:rPr>
                <w:rFonts w:ascii="Times New Roman"/>
                <w:b w:val="false"/>
                <w:i w:val="false"/>
                <w:color w:val="000000"/>
                <w:sz w:val="20"/>
              </w:rPr>
              <w:t xml:space="preserve">
  если да, то указать какие, и условия их применения </w:t>
            </w:r>
          </w:p>
        </w:tc>
      </w:tr>
    </w:tbl>
    <w:p>
      <w:pPr>
        <w:spacing w:after="0"/>
        <w:ind w:left="0"/>
        <w:jc w:val="both"/>
      </w:pPr>
      <w:r>
        <w:rPr>
          <w:rFonts w:ascii="Times New Roman"/>
          <w:b w:val="false"/>
          <w:i w:val="false"/>
          <w:color w:val="000000"/>
          <w:sz w:val="28"/>
        </w:rPr>
        <w:t xml:space="preserve">      Банк полностью отвечает за достоверность прилагаемых к Анкете документов и информации, а также за своевременное представление уполномоченному органу дополнительной информации и документов, запрашиваемых в связи с рассмотрением Анкеты. </w:t>
      </w:r>
      <w:r>
        <w:br/>
      </w:r>
      <w:r>
        <w:rPr>
          <w:rFonts w:ascii="Times New Roman"/>
          <w:b w:val="false"/>
          <w:i w:val="false"/>
          <w:color w:val="000000"/>
          <w:sz w:val="28"/>
        </w:rPr>
        <w:t xml:space="preserve">
      Прилагаемые документы (указать поименный перечень направляемых документов, и листов по каждому) </w:t>
      </w:r>
    </w:p>
    <w:p>
      <w:pPr>
        <w:spacing w:after="0"/>
        <w:ind w:left="0"/>
        <w:jc w:val="both"/>
      </w:pPr>
      <w:r>
        <w:rPr>
          <w:rFonts w:ascii="Times New Roman"/>
          <w:b w:val="false"/>
          <w:i w:val="false"/>
          <w:color w:val="000000"/>
          <w:sz w:val="28"/>
        </w:rPr>
        <w:t xml:space="preserve">      Председатель Правления 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Председатель Совета </w:t>
      </w:r>
      <w:r>
        <w:br/>
      </w:r>
      <w:r>
        <w:rPr>
          <w:rFonts w:ascii="Times New Roman"/>
          <w:b w:val="false"/>
          <w:i w:val="false"/>
          <w:color w:val="000000"/>
          <w:sz w:val="28"/>
        </w:rPr>
        <w:t xml:space="preserve">
      директоров            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печать"; </w:t>
      </w:r>
    </w:p>
    <w:bookmarkStart w:name="z97" w:id="9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28 апреля 2008 года N 58      </w:t>
      </w:r>
    </w:p>
    <w:bookmarkEnd w:id="93"/>
    <w:bookmarkStart w:name="z98" w:id="94"/>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для    </w:t>
      </w:r>
      <w:r>
        <w:br/>
      </w:r>
      <w:r>
        <w:rPr>
          <w:rFonts w:ascii="Times New Roman"/>
          <w:b w:val="false"/>
          <w:i w:val="false"/>
          <w:color w:val="000000"/>
          <w:sz w:val="28"/>
        </w:rPr>
        <w:t xml:space="preserve">
банков второго уровня        </w:t>
      </w:r>
    </w:p>
    <w:bookmarkEnd w:id="94"/>
    <w:bookmarkStart w:name="z99" w:id="95"/>
    <w:p>
      <w:pPr>
        <w:spacing w:after="0"/>
        <w:ind w:left="0"/>
        <w:jc w:val="left"/>
      </w:pPr>
      <w:r>
        <w:rPr>
          <w:rFonts w:ascii="Times New Roman"/>
          <w:b/>
          <w:i w:val="false"/>
          <w:color w:val="000000"/>
        </w:rPr>
        <w:t xml:space="preserve"> 
  Сведения о расчете коэффициентов достаточности собственного </w:t>
      </w:r>
      <w:r>
        <w:br/>
      </w:r>
      <w:r>
        <w:rPr>
          <w:rFonts w:ascii="Times New Roman"/>
          <w:b/>
          <w:i w:val="false"/>
          <w:color w:val="000000"/>
        </w:rPr>
        <w:t xml:space="preserve">
капитала </w:t>
      </w:r>
      <w:r>
        <w:br/>
      </w:r>
      <w:r>
        <w:rPr>
          <w:rFonts w:ascii="Times New Roman"/>
          <w:b/>
          <w:i w:val="false"/>
          <w:color w:val="000000"/>
        </w:rPr>
        <w:t xml:space="preserve">
              (в тысячах тенге)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7188"/>
        <w:gridCol w:w="2612"/>
        <w:gridCol w:w="2428"/>
      </w:tblGrid>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компонента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Значения на </w:t>
            </w:r>
            <w:r>
              <w:br/>
            </w:r>
            <w:r>
              <w:rPr>
                <w:rFonts w:ascii="Times New Roman"/>
                <w:b w:val="false"/>
                <w:i w:val="false"/>
                <w:color w:val="000000"/>
                <w:sz w:val="20"/>
              </w:rPr>
              <w:t xml:space="preserve">
последнюю </w:t>
            </w:r>
            <w:r>
              <w:br/>
            </w:r>
            <w:r>
              <w:rPr>
                <w:rFonts w:ascii="Times New Roman"/>
                <w:b w:val="false"/>
                <w:i w:val="false"/>
                <w:color w:val="000000"/>
                <w:sz w:val="20"/>
              </w:rPr>
              <w:t xml:space="preserve">
отчетную </w:t>
            </w:r>
            <w:r>
              <w:br/>
            </w:r>
            <w:r>
              <w:rPr>
                <w:rFonts w:ascii="Times New Roman"/>
                <w:b w:val="false"/>
                <w:i w:val="false"/>
                <w:color w:val="000000"/>
                <w:sz w:val="20"/>
              </w:rPr>
              <w:t xml:space="preserve">
дату, </w:t>
            </w:r>
            <w:r>
              <w:br/>
            </w:r>
            <w:r>
              <w:rPr>
                <w:rFonts w:ascii="Times New Roman"/>
                <w:b w:val="false"/>
                <w:i w:val="false"/>
                <w:color w:val="000000"/>
                <w:sz w:val="20"/>
              </w:rPr>
              <w:t xml:space="preserve">
предшествую- </w:t>
            </w:r>
            <w:r>
              <w:br/>
            </w:r>
            <w:r>
              <w:rPr>
                <w:rFonts w:ascii="Times New Roman"/>
                <w:b w:val="false"/>
                <w:i w:val="false"/>
                <w:color w:val="000000"/>
                <w:sz w:val="20"/>
              </w:rPr>
              <w:t xml:space="preserve">
щую </w:t>
            </w:r>
            <w:r>
              <w:br/>
            </w:r>
            <w:r>
              <w:rPr>
                <w:rFonts w:ascii="Times New Roman"/>
                <w:b w:val="false"/>
                <w:i w:val="false"/>
                <w:color w:val="000000"/>
                <w:sz w:val="20"/>
              </w:rPr>
              <w:t xml:space="preserve">
осуществле- </w:t>
            </w:r>
            <w:r>
              <w:br/>
            </w:r>
            <w:r>
              <w:rPr>
                <w:rFonts w:ascii="Times New Roman"/>
                <w:b w:val="false"/>
                <w:i w:val="false"/>
                <w:color w:val="000000"/>
                <w:sz w:val="20"/>
              </w:rPr>
              <w:t xml:space="preserve">
нию сделки </w:t>
            </w:r>
            <w:r>
              <w:br/>
            </w:r>
            <w:r>
              <w:rPr>
                <w:rFonts w:ascii="Times New Roman"/>
                <w:b w:val="false"/>
                <w:i w:val="false"/>
                <w:color w:val="000000"/>
                <w:sz w:val="20"/>
              </w:rPr>
              <w:t xml:space="preserve">
секьюрити- </w:t>
            </w:r>
            <w:r>
              <w:br/>
            </w:r>
            <w:r>
              <w:rPr>
                <w:rFonts w:ascii="Times New Roman"/>
                <w:b w:val="false"/>
                <w:i w:val="false"/>
                <w:color w:val="000000"/>
                <w:sz w:val="20"/>
              </w:rPr>
              <w:t xml:space="preserve">
зации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осуществле- </w:t>
            </w:r>
            <w:r>
              <w:br/>
            </w:r>
            <w:r>
              <w:rPr>
                <w:rFonts w:ascii="Times New Roman"/>
                <w:b w:val="false"/>
                <w:i w:val="false"/>
                <w:color w:val="000000"/>
                <w:sz w:val="20"/>
              </w:rPr>
              <w:t xml:space="preserve">
ния сделки </w:t>
            </w:r>
            <w:r>
              <w:br/>
            </w:r>
            <w:r>
              <w:rPr>
                <w:rFonts w:ascii="Times New Roman"/>
                <w:b w:val="false"/>
                <w:i w:val="false"/>
                <w:color w:val="000000"/>
                <w:sz w:val="20"/>
              </w:rPr>
              <w:t xml:space="preserve">
секьюрити- </w:t>
            </w:r>
            <w:r>
              <w:br/>
            </w:r>
            <w:r>
              <w:rPr>
                <w:rFonts w:ascii="Times New Roman"/>
                <w:b w:val="false"/>
                <w:i w:val="false"/>
                <w:color w:val="000000"/>
                <w:sz w:val="20"/>
              </w:rPr>
              <w:t xml:space="preserve">
зации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1-го уровня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2-го уровня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3-го уровня, включаемый в </w:t>
            </w:r>
            <w:r>
              <w:br/>
            </w:r>
            <w:r>
              <w:rPr>
                <w:rFonts w:ascii="Times New Roman"/>
                <w:b w:val="false"/>
                <w:i w:val="false"/>
                <w:color w:val="000000"/>
                <w:sz w:val="20"/>
              </w:rPr>
              <w:t xml:space="preserve">
расчет собственного капитала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(за минусом </w:t>
            </w:r>
            <w:r>
              <w:br/>
            </w:r>
            <w:r>
              <w:rPr>
                <w:rFonts w:ascii="Times New Roman"/>
                <w:b w:val="false"/>
                <w:i w:val="false"/>
                <w:color w:val="000000"/>
                <w:sz w:val="20"/>
              </w:rPr>
              <w:t xml:space="preserve">
инвестиций)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и имеющих международную </w:t>
            </w:r>
            <w:r>
              <w:br/>
            </w:r>
            <w:r>
              <w:rPr>
                <w:rFonts w:ascii="Times New Roman"/>
                <w:b w:val="false"/>
                <w:i w:val="false"/>
                <w:color w:val="000000"/>
                <w:sz w:val="20"/>
              </w:rPr>
              <w:t xml:space="preserve">
рейтинговую оценку от "В+" и ниже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или рейтинговую оценку </w:t>
            </w:r>
            <w:r>
              <w:br/>
            </w:r>
            <w:r>
              <w:rPr>
                <w:rFonts w:ascii="Times New Roman"/>
                <w:b w:val="false"/>
                <w:i w:val="false"/>
                <w:color w:val="000000"/>
                <w:sz w:val="20"/>
              </w:rPr>
              <w:t xml:space="preserve">
от ""kzВВ+" и ниже по </w:t>
            </w:r>
            <w:r>
              <w:br/>
            </w:r>
            <w:r>
              <w:rPr>
                <w:rFonts w:ascii="Times New Roman"/>
                <w:b w:val="false"/>
                <w:i w:val="false"/>
                <w:color w:val="000000"/>
                <w:sz w:val="20"/>
              </w:rPr>
              <w:t xml:space="preserve">
национальной шкале агентства </w:t>
            </w:r>
            <w:r>
              <w:br/>
            </w:r>
            <w:r>
              <w:rPr>
                <w:rFonts w:ascii="Times New Roman"/>
                <w:b w:val="false"/>
                <w:i w:val="false"/>
                <w:color w:val="000000"/>
                <w:sz w:val="20"/>
              </w:rPr>
              <w:t xml:space="preserve">
Standard&amp;Poor's или рейтинг </w:t>
            </w:r>
            <w:r>
              <w:br/>
            </w:r>
            <w:r>
              <w:rPr>
                <w:rFonts w:ascii="Times New Roman"/>
                <w:b w:val="false"/>
                <w:i w:val="false"/>
                <w:color w:val="000000"/>
                <w:sz w:val="20"/>
              </w:rPr>
              <w:t xml:space="preserve">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либо </w:t>
            </w:r>
            <w:r>
              <w:br/>
            </w:r>
            <w:r>
              <w:rPr>
                <w:rFonts w:ascii="Times New Roman"/>
                <w:b w:val="false"/>
                <w:i w:val="false"/>
                <w:color w:val="000000"/>
                <w:sz w:val="20"/>
              </w:rPr>
              <w:t xml:space="preserve">
не имеющие рейтинговой оценки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капитала первого уровня </w:t>
            </w:r>
            <w:r>
              <w:br/>
            </w:r>
            <w:r>
              <w:rPr>
                <w:rFonts w:ascii="Times New Roman"/>
                <w:b w:val="false"/>
                <w:i w:val="false"/>
                <w:color w:val="000000"/>
                <w:sz w:val="20"/>
              </w:rPr>
              <w:t xml:space="preserve">
за вычетом инвестиций банка, </w:t>
            </w:r>
            <w:r>
              <w:br/>
            </w:r>
            <w:r>
              <w:rPr>
                <w:rFonts w:ascii="Times New Roman"/>
                <w:b w:val="false"/>
                <w:i w:val="false"/>
                <w:color w:val="000000"/>
                <w:sz w:val="20"/>
              </w:rPr>
              <w:t xml:space="preserve">
взятых в пределах доли капитала </w:t>
            </w:r>
            <w:r>
              <w:br/>
            </w:r>
            <w:r>
              <w:rPr>
                <w:rFonts w:ascii="Times New Roman"/>
                <w:b w:val="false"/>
                <w:i w:val="false"/>
                <w:color w:val="000000"/>
                <w:sz w:val="20"/>
              </w:rPr>
              <w:t xml:space="preserve">
первого уровня в общей сумме </w:t>
            </w:r>
            <w:r>
              <w:br/>
            </w:r>
            <w:r>
              <w:rPr>
                <w:rFonts w:ascii="Times New Roman"/>
                <w:b w:val="false"/>
                <w:i w:val="false"/>
                <w:color w:val="000000"/>
                <w:sz w:val="20"/>
              </w:rPr>
              <w:t xml:space="preserve">
капитала первого уровня и </w:t>
            </w:r>
            <w:r>
              <w:br/>
            </w:r>
            <w:r>
              <w:rPr>
                <w:rFonts w:ascii="Times New Roman"/>
                <w:b w:val="false"/>
                <w:i w:val="false"/>
                <w:color w:val="000000"/>
                <w:sz w:val="20"/>
              </w:rPr>
              <w:t xml:space="preserve">
включаемой в расчет собственного </w:t>
            </w:r>
            <w:r>
              <w:br/>
            </w:r>
            <w:r>
              <w:rPr>
                <w:rFonts w:ascii="Times New Roman"/>
                <w:b w:val="false"/>
                <w:i w:val="false"/>
                <w:color w:val="000000"/>
                <w:sz w:val="20"/>
              </w:rPr>
              <w:t xml:space="preserve">
капитала части капитала второго </w:t>
            </w:r>
            <w:r>
              <w:br/>
            </w:r>
            <w:r>
              <w:rPr>
                <w:rFonts w:ascii="Times New Roman"/>
                <w:b w:val="false"/>
                <w:i w:val="false"/>
                <w:color w:val="000000"/>
                <w:sz w:val="20"/>
              </w:rPr>
              <w:t xml:space="preserve">
уровня, к размеру активов банка </w:t>
            </w:r>
            <w:r>
              <w:br/>
            </w:r>
            <w:r>
              <w:rPr>
                <w:rFonts w:ascii="Times New Roman"/>
                <w:b w:val="false"/>
                <w:i w:val="false"/>
                <w:color w:val="000000"/>
                <w:sz w:val="20"/>
              </w:rPr>
              <w:t xml:space="preserve">
(К1)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взвешенные с учетом </w:t>
            </w:r>
            <w:r>
              <w:br/>
            </w:r>
            <w:r>
              <w:rPr>
                <w:rFonts w:ascii="Times New Roman"/>
                <w:b w:val="false"/>
                <w:i w:val="false"/>
                <w:color w:val="000000"/>
                <w:sz w:val="20"/>
              </w:rPr>
              <w:t xml:space="preserve">
кредитного риска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взвешиваемых с учетом </w:t>
            </w:r>
            <w:r>
              <w:br/>
            </w:r>
            <w:r>
              <w:rPr>
                <w:rFonts w:ascii="Times New Roman"/>
                <w:b w:val="false"/>
                <w:i w:val="false"/>
                <w:color w:val="000000"/>
                <w:sz w:val="20"/>
              </w:rPr>
              <w:t xml:space="preserve">
кредитного риска и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от "ААА" до "АА-" агентства </w:t>
            </w:r>
            <w:r>
              <w:br/>
            </w:r>
            <w:r>
              <w:rPr>
                <w:rFonts w:ascii="Times New Roman"/>
                <w:b w:val="false"/>
                <w:i w:val="false"/>
                <w:color w:val="000000"/>
                <w:sz w:val="20"/>
              </w:rPr>
              <w:t xml:space="preserve">
Standard&amp;Poor's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"kzAАА" до </w:t>
            </w:r>
            <w:r>
              <w:br/>
            </w:r>
            <w:r>
              <w:rPr>
                <w:rFonts w:ascii="Times New Roman"/>
                <w:b w:val="false"/>
                <w:i w:val="false"/>
                <w:color w:val="000000"/>
                <w:sz w:val="20"/>
              </w:rPr>
              <w:t xml:space="preserve">
"kzAА-" по национальной шкале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взвешиваемых с учетом </w:t>
            </w:r>
            <w:r>
              <w:br/>
            </w:r>
            <w:r>
              <w:rPr>
                <w:rFonts w:ascii="Times New Roman"/>
                <w:b w:val="false"/>
                <w:i w:val="false"/>
                <w:color w:val="000000"/>
                <w:sz w:val="20"/>
              </w:rPr>
              <w:t xml:space="preserve">
кредитного риска и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от "А+" до "А-" агентства </w:t>
            </w:r>
            <w:r>
              <w:br/>
            </w:r>
            <w:r>
              <w:rPr>
                <w:rFonts w:ascii="Times New Roman"/>
                <w:b w:val="false"/>
                <w:i w:val="false"/>
                <w:color w:val="000000"/>
                <w:sz w:val="20"/>
              </w:rPr>
              <w:t xml:space="preserve">
Standard&amp;Poor's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"kzA+" до </w:t>
            </w:r>
            <w:r>
              <w:br/>
            </w:r>
            <w:r>
              <w:rPr>
                <w:rFonts w:ascii="Times New Roman"/>
                <w:b w:val="false"/>
                <w:i w:val="false"/>
                <w:color w:val="000000"/>
                <w:sz w:val="20"/>
              </w:rPr>
              <w:t xml:space="preserve">
"kzA-" по национальной шкале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взвешиваемых с учетом </w:t>
            </w:r>
            <w:r>
              <w:br/>
            </w:r>
            <w:r>
              <w:rPr>
                <w:rFonts w:ascii="Times New Roman"/>
                <w:b w:val="false"/>
                <w:i w:val="false"/>
                <w:color w:val="000000"/>
                <w:sz w:val="20"/>
              </w:rPr>
              <w:t xml:space="preserve">
кредитного риска и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от "ВВВ+" до "ВВВ-" агентства </w:t>
            </w:r>
            <w:r>
              <w:br/>
            </w:r>
            <w:r>
              <w:rPr>
                <w:rFonts w:ascii="Times New Roman"/>
                <w:b w:val="false"/>
                <w:i w:val="false"/>
                <w:color w:val="000000"/>
                <w:sz w:val="20"/>
              </w:rPr>
              <w:t xml:space="preserve">
Standard&amp;Poor's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"kzВВВ+" до </w:t>
            </w:r>
            <w:r>
              <w:br/>
            </w:r>
            <w:r>
              <w:rPr>
                <w:rFonts w:ascii="Times New Roman"/>
                <w:b w:val="false"/>
                <w:i w:val="false"/>
                <w:color w:val="000000"/>
                <w:sz w:val="20"/>
              </w:rPr>
              <w:t xml:space="preserve">
"kzВВВ-" по национальной шкале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"kzВВ+" до "kzВВ-" по национальной шкале агентства Standard&amp;Poor's или рейтинг аналогичного уровня по национальной шкале одного из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и возможные </w:t>
            </w:r>
            <w:r>
              <w:br/>
            </w:r>
            <w:r>
              <w:rPr>
                <w:rFonts w:ascii="Times New Roman"/>
                <w:b w:val="false"/>
                <w:i w:val="false"/>
                <w:color w:val="000000"/>
                <w:sz w:val="20"/>
              </w:rPr>
              <w:t xml:space="preserve">
обязательства, взвешенные с </w:t>
            </w:r>
            <w:r>
              <w:br/>
            </w:r>
            <w:r>
              <w:rPr>
                <w:rFonts w:ascii="Times New Roman"/>
                <w:b w:val="false"/>
                <w:i w:val="false"/>
                <w:color w:val="000000"/>
                <w:sz w:val="20"/>
              </w:rPr>
              <w:t xml:space="preserve">
учетом кредитного риска, в том </w:t>
            </w:r>
            <w:r>
              <w:br/>
            </w:r>
            <w:r>
              <w:rPr>
                <w:rFonts w:ascii="Times New Roman"/>
                <w:b w:val="false"/>
                <w:i w:val="false"/>
                <w:color w:val="000000"/>
                <w:sz w:val="20"/>
              </w:rPr>
              <w:t xml:space="preserve">
числе: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взвешиваемых с учетом </w:t>
            </w:r>
            <w:r>
              <w:br/>
            </w:r>
            <w:r>
              <w:rPr>
                <w:rFonts w:ascii="Times New Roman"/>
                <w:b w:val="false"/>
                <w:i w:val="false"/>
                <w:color w:val="000000"/>
                <w:sz w:val="20"/>
              </w:rPr>
              <w:t xml:space="preserve">
кредитного риска и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от "ААА" до "АА-" агентства </w:t>
            </w:r>
            <w:r>
              <w:br/>
            </w:r>
            <w:r>
              <w:rPr>
                <w:rFonts w:ascii="Times New Roman"/>
                <w:b w:val="false"/>
                <w:i w:val="false"/>
                <w:color w:val="000000"/>
                <w:sz w:val="20"/>
              </w:rPr>
              <w:t xml:space="preserve">
Standard&amp;Poor's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"kzAАА" до </w:t>
            </w:r>
            <w:r>
              <w:br/>
            </w:r>
            <w:r>
              <w:rPr>
                <w:rFonts w:ascii="Times New Roman"/>
                <w:b w:val="false"/>
                <w:i w:val="false"/>
                <w:color w:val="000000"/>
                <w:sz w:val="20"/>
              </w:rPr>
              <w:t xml:space="preserve">
"kzAА-" по национальной шкале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взвешиваемых с учетом </w:t>
            </w:r>
            <w:r>
              <w:br/>
            </w:r>
            <w:r>
              <w:rPr>
                <w:rFonts w:ascii="Times New Roman"/>
                <w:b w:val="false"/>
                <w:i w:val="false"/>
                <w:color w:val="000000"/>
                <w:sz w:val="20"/>
              </w:rPr>
              <w:t xml:space="preserve">
кредитного риска и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от "А+" до "А-" агентства </w:t>
            </w:r>
            <w:r>
              <w:br/>
            </w:r>
            <w:r>
              <w:rPr>
                <w:rFonts w:ascii="Times New Roman"/>
                <w:b w:val="false"/>
                <w:i w:val="false"/>
                <w:color w:val="000000"/>
                <w:sz w:val="20"/>
              </w:rPr>
              <w:t xml:space="preserve">
Standard&amp;Poor's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"kzA+" до </w:t>
            </w:r>
            <w:r>
              <w:br/>
            </w:r>
            <w:r>
              <w:rPr>
                <w:rFonts w:ascii="Times New Roman"/>
                <w:b w:val="false"/>
                <w:i w:val="false"/>
                <w:color w:val="000000"/>
                <w:sz w:val="20"/>
              </w:rPr>
              <w:t xml:space="preserve">
"kzA-" по национальной шкале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взвешиваемых с учетом </w:t>
            </w:r>
            <w:r>
              <w:br/>
            </w:r>
            <w:r>
              <w:rPr>
                <w:rFonts w:ascii="Times New Roman"/>
                <w:b w:val="false"/>
                <w:i w:val="false"/>
                <w:color w:val="000000"/>
                <w:sz w:val="20"/>
              </w:rPr>
              <w:t xml:space="preserve">
кредитного риска и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от "ВВВ+" до "ВВВ-" агентства Standard&amp;Poor's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"kzВВВ+" до </w:t>
            </w:r>
            <w:r>
              <w:br/>
            </w:r>
            <w:r>
              <w:rPr>
                <w:rFonts w:ascii="Times New Roman"/>
                <w:b w:val="false"/>
                <w:i w:val="false"/>
                <w:color w:val="000000"/>
                <w:sz w:val="20"/>
              </w:rPr>
              <w:t xml:space="preserve">
"kzВВВ-" по национальной шкале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взвешиваемых с учетом </w:t>
            </w:r>
            <w:r>
              <w:br/>
            </w:r>
            <w:r>
              <w:rPr>
                <w:rFonts w:ascii="Times New Roman"/>
                <w:b w:val="false"/>
                <w:i w:val="false"/>
                <w:color w:val="000000"/>
                <w:sz w:val="20"/>
              </w:rPr>
              <w:t xml:space="preserve">
кредитного риска и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от "ВВ+" до "ВВ-" агентства </w:t>
            </w:r>
            <w:r>
              <w:br/>
            </w:r>
            <w:r>
              <w:rPr>
                <w:rFonts w:ascii="Times New Roman"/>
                <w:b w:val="false"/>
                <w:i w:val="false"/>
                <w:color w:val="000000"/>
                <w:sz w:val="20"/>
              </w:rPr>
              <w:t xml:space="preserve">
Standard&amp;Poor's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"kzВВ+" до </w:t>
            </w:r>
            <w:r>
              <w:br/>
            </w:r>
            <w:r>
              <w:rPr>
                <w:rFonts w:ascii="Times New Roman"/>
                <w:b w:val="false"/>
                <w:i w:val="false"/>
                <w:color w:val="000000"/>
                <w:sz w:val="20"/>
              </w:rPr>
              <w:t xml:space="preserve">
"kzВВ-" по национальной шкале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взвешенные с учетом </w:t>
            </w:r>
            <w:r>
              <w:br/>
            </w:r>
            <w:r>
              <w:rPr>
                <w:rFonts w:ascii="Times New Roman"/>
                <w:b w:val="false"/>
                <w:i w:val="false"/>
                <w:color w:val="000000"/>
                <w:sz w:val="20"/>
              </w:rPr>
              <w:t xml:space="preserve">
кредитного риска, в том числе: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взвешиваемых с учетом </w:t>
            </w:r>
            <w:r>
              <w:br/>
            </w:r>
            <w:r>
              <w:rPr>
                <w:rFonts w:ascii="Times New Roman"/>
                <w:b w:val="false"/>
                <w:i w:val="false"/>
                <w:color w:val="000000"/>
                <w:sz w:val="20"/>
              </w:rPr>
              <w:t xml:space="preserve">
кредитного риска и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от "ААА" до "АА-" агентства </w:t>
            </w:r>
            <w:r>
              <w:br/>
            </w:r>
            <w:r>
              <w:rPr>
                <w:rFonts w:ascii="Times New Roman"/>
                <w:b w:val="false"/>
                <w:i w:val="false"/>
                <w:color w:val="000000"/>
                <w:sz w:val="20"/>
              </w:rPr>
              <w:t xml:space="preserve">
Standard&amp;Poor's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"kzAАА" до </w:t>
            </w:r>
            <w:r>
              <w:br/>
            </w:r>
            <w:r>
              <w:rPr>
                <w:rFonts w:ascii="Times New Roman"/>
                <w:b w:val="false"/>
                <w:i w:val="false"/>
                <w:color w:val="000000"/>
                <w:sz w:val="20"/>
              </w:rPr>
              <w:t xml:space="preserve">
"kzAА-" по национальной шкале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взвешиваемых с учетом </w:t>
            </w:r>
            <w:r>
              <w:br/>
            </w:r>
            <w:r>
              <w:rPr>
                <w:rFonts w:ascii="Times New Roman"/>
                <w:b w:val="false"/>
                <w:i w:val="false"/>
                <w:color w:val="000000"/>
                <w:sz w:val="20"/>
              </w:rPr>
              <w:t xml:space="preserve">
кредитного риска и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от "А+" до "А-" агентства </w:t>
            </w:r>
            <w:r>
              <w:br/>
            </w:r>
            <w:r>
              <w:rPr>
                <w:rFonts w:ascii="Times New Roman"/>
                <w:b w:val="false"/>
                <w:i w:val="false"/>
                <w:color w:val="000000"/>
                <w:sz w:val="20"/>
              </w:rPr>
              <w:t xml:space="preserve">
Standard&amp;Poor's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"kzA+" до </w:t>
            </w:r>
            <w:r>
              <w:br/>
            </w:r>
            <w:r>
              <w:rPr>
                <w:rFonts w:ascii="Times New Roman"/>
                <w:b w:val="false"/>
                <w:i w:val="false"/>
                <w:color w:val="000000"/>
                <w:sz w:val="20"/>
              </w:rPr>
              <w:t xml:space="preserve">
"kzA-" по национальной шкале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взвешиваемых с учетом </w:t>
            </w:r>
            <w:r>
              <w:br/>
            </w:r>
            <w:r>
              <w:rPr>
                <w:rFonts w:ascii="Times New Roman"/>
                <w:b w:val="false"/>
                <w:i w:val="false"/>
                <w:color w:val="000000"/>
                <w:sz w:val="20"/>
              </w:rPr>
              <w:t xml:space="preserve">
кредитного риска и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от "ВВВ+" до "ВВВ-" агентства </w:t>
            </w:r>
            <w:r>
              <w:br/>
            </w:r>
            <w:r>
              <w:rPr>
                <w:rFonts w:ascii="Times New Roman"/>
                <w:b w:val="false"/>
                <w:i w:val="false"/>
                <w:color w:val="000000"/>
                <w:sz w:val="20"/>
              </w:rPr>
              <w:t xml:space="preserve">
Standard&amp;Poor's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"kzВВВ+" до </w:t>
            </w:r>
            <w:r>
              <w:br/>
            </w:r>
            <w:r>
              <w:rPr>
                <w:rFonts w:ascii="Times New Roman"/>
                <w:b w:val="false"/>
                <w:i w:val="false"/>
                <w:color w:val="000000"/>
                <w:sz w:val="20"/>
              </w:rPr>
              <w:t xml:space="preserve">
"kzВВВ-" по национальной шкале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позиций по сделке </w:t>
            </w:r>
            <w:r>
              <w:br/>
            </w:r>
            <w:r>
              <w:rPr>
                <w:rFonts w:ascii="Times New Roman"/>
                <w:b w:val="false"/>
                <w:i w:val="false"/>
                <w:color w:val="000000"/>
                <w:sz w:val="20"/>
              </w:rPr>
              <w:t xml:space="preserve">
секьюритизации, удерживаемых </w:t>
            </w:r>
            <w:r>
              <w:br/>
            </w:r>
            <w:r>
              <w:rPr>
                <w:rFonts w:ascii="Times New Roman"/>
                <w:b w:val="false"/>
                <w:i w:val="false"/>
                <w:color w:val="000000"/>
                <w:sz w:val="20"/>
              </w:rPr>
              <w:t xml:space="preserve">
банком, взвешиваемых с учетом </w:t>
            </w:r>
            <w:r>
              <w:br/>
            </w:r>
            <w:r>
              <w:rPr>
                <w:rFonts w:ascii="Times New Roman"/>
                <w:b w:val="false"/>
                <w:i w:val="false"/>
                <w:color w:val="000000"/>
                <w:sz w:val="20"/>
              </w:rPr>
              <w:t xml:space="preserve">
кредитного риска и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от "ВВ+" до "ВВ-" агентства </w:t>
            </w:r>
            <w:r>
              <w:br/>
            </w:r>
            <w:r>
              <w:rPr>
                <w:rFonts w:ascii="Times New Roman"/>
                <w:b w:val="false"/>
                <w:i w:val="false"/>
                <w:color w:val="000000"/>
                <w:sz w:val="20"/>
              </w:rPr>
              <w:t xml:space="preserve">
Standard&amp;Poor's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"kzВВ+" до </w:t>
            </w:r>
            <w:r>
              <w:br/>
            </w:r>
            <w:r>
              <w:rPr>
                <w:rFonts w:ascii="Times New Roman"/>
                <w:b w:val="false"/>
                <w:i w:val="false"/>
                <w:color w:val="000000"/>
                <w:sz w:val="20"/>
              </w:rPr>
              <w:t xml:space="preserve">
"kzВВ-" по национальной шкале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по </w:t>
            </w:r>
            <w:r>
              <w:br/>
            </w:r>
            <w:r>
              <w:rPr>
                <w:rFonts w:ascii="Times New Roman"/>
                <w:b w:val="false"/>
                <w:i w:val="false"/>
                <w:color w:val="000000"/>
                <w:sz w:val="20"/>
              </w:rPr>
              <w:t xml:space="preserve">
национальной шкале одного из </w:t>
            </w:r>
            <w:r>
              <w:br/>
            </w:r>
            <w:r>
              <w:rPr>
                <w:rFonts w:ascii="Times New Roman"/>
                <w:b w:val="false"/>
                <w:i w:val="false"/>
                <w:color w:val="000000"/>
                <w:sz w:val="20"/>
              </w:rPr>
              <w:t xml:space="preserve">
других рейтинговых агентств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активы, условные и </w:t>
            </w:r>
            <w:r>
              <w:br/>
            </w:r>
            <w:r>
              <w:rPr>
                <w:rFonts w:ascii="Times New Roman"/>
                <w:b w:val="false"/>
                <w:i w:val="false"/>
                <w:color w:val="000000"/>
                <w:sz w:val="20"/>
              </w:rPr>
              <w:t xml:space="preserve">
возможные обязательства, </w:t>
            </w:r>
            <w:r>
              <w:br/>
            </w:r>
            <w:r>
              <w:rPr>
                <w:rFonts w:ascii="Times New Roman"/>
                <w:b w:val="false"/>
                <w:i w:val="false"/>
                <w:color w:val="000000"/>
                <w:sz w:val="20"/>
              </w:rPr>
              <w:t xml:space="preserve">
взвешенные по степени кредитного </w:t>
            </w:r>
            <w:r>
              <w:br/>
            </w:r>
            <w:r>
              <w:rPr>
                <w:rFonts w:ascii="Times New Roman"/>
                <w:b w:val="false"/>
                <w:i w:val="false"/>
                <w:color w:val="000000"/>
                <w:sz w:val="20"/>
              </w:rPr>
              <w:t xml:space="preserve">
риска, уменьшенные на сумму общих </w:t>
            </w:r>
            <w:r>
              <w:br/>
            </w:r>
            <w:r>
              <w:rPr>
                <w:rFonts w:ascii="Times New Roman"/>
                <w:b w:val="false"/>
                <w:i w:val="false"/>
                <w:color w:val="000000"/>
                <w:sz w:val="20"/>
              </w:rPr>
              <w:t xml:space="preserve">
резервов (провизий), не </w:t>
            </w:r>
            <w:r>
              <w:br/>
            </w:r>
            <w:r>
              <w:rPr>
                <w:rFonts w:ascii="Times New Roman"/>
                <w:b w:val="false"/>
                <w:i w:val="false"/>
                <w:color w:val="000000"/>
                <w:sz w:val="20"/>
              </w:rPr>
              <w:t xml:space="preserve">
включенных в расчет капитала </w:t>
            </w:r>
            <w:r>
              <w:br/>
            </w:r>
            <w:r>
              <w:rPr>
                <w:rFonts w:ascii="Times New Roman"/>
                <w:b w:val="false"/>
                <w:i w:val="false"/>
                <w:color w:val="000000"/>
                <w:sz w:val="20"/>
              </w:rPr>
              <w:t xml:space="preserve">
второго уровня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специфичного процентного </w:t>
            </w:r>
            <w:r>
              <w:br/>
            </w:r>
            <w:r>
              <w:rPr>
                <w:rFonts w:ascii="Times New Roman"/>
                <w:b w:val="false"/>
                <w:i w:val="false"/>
                <w:color w:val="000000"/>
                <w:sz w:val="20"/>
              </w:rPr>
              <w:t xml:space="preserve">
риска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общего процентного риска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рыночный риск, связанный с </w:t>
            </w:r>
            <w:r>
              <w:br/>
            </w:r>
            <w:r>
              <w:rPr>
                <w:rFonts w:ascii="Times New Roman"/>
                <w:b w:val="false"/>
                <w:i w:val="false"/>
                <w:color w:val="000000"/>
                <w:sz w:val="20"/>
              </w:rPr>
              <w:t xml:space="preserve">
изменением ставки вознаграждения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специфичного риска, </w:t>
            </w:r>
            <w:r>
              <w:br/>
            </w:r>
            <w:r>
              <w:rPr>
                <w:rFonts w:ascii="Times New Roman"/>
                <w:b w:val="false"/>
                <w:i w:val="false"/>
                <w:color w:val="000000"/>
                <w:sz w:val="20"/>
              </w:rPr>
              <w:t xml:space="preserve">
связанного с изменением рыночной </w:t>
            </w:r>
            <w:r>
              <w:br/>
            </w:r>
            <w:r>
              <w:rPr>
                <w:rFonts w:ascii="Times New Roman"/>
                <w:b w:val="false"/>
                <w:i w:val="false"/>
                <w:color w:val="000000"/>
                <w:sz w:val="20"/>
              </w:rPr>
              <w:t xml:space="preserve">
стоимости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общего риска, связанного с </w:t>
            </w:r>
            <w:r>
              <w:br/>
            </w:r>
            <w:r>
              <w:rPr>
                <w:rFonts w:ascii="Times New Roman"/>
                <w:b w:val="false"/>
                <w:i w:val="false"/>
                <w:color w:val="000000"/>
                <w:sz w:val="20"/>
              </w:rPr>
              <w:t xml:space="preserve">
изменением рыночной стоимости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рыночный риск, связанный с </w:t>
            </w:r>
            <w:r>
              <w:br/>
            </w:r>
            <w:r>
              <w:rPr>
                <w:rFonts w:ascii="Times New Roman"/>
                <w:b w:val="false"/>
                <w:i w:val="false"/>
                <w:color w:val="000000"/>
                <w:sz w:val="20"/>
              </w:rPr>
              <w:t xml:space="preserve">
изменением рыночной стоимости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рыночного риска, связанного </w:t>
            </w:r>
            <w:r>
              <w:br/>
            </w:r>
            <w:r>
              <w:rPr>
                <w:rFonts w:ascii="Times New Roman"/>
                <w:b w:val="false"/>
                <w:i w:val="false"/>
                <w:color w:val="000000"/>
                <w:sz w:val="20"/>
              </w:rPr>
              <w:t xml:space="preserve">
с изменением обменного курса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активы и условные и </w:t>
            </w:r>
            <w:r>
              <w:br/>
            </w:r>
            <w:r>
              <w:rPr>
                <w:rFonts w:ascii="Times New Roman"/>
                <w:b w:val="false"/>
                <w:i w:val="false"/>
                <w:color w:val="000000"/>
                <w:sz w:val="20"/>
              </w:rPr>
              <w:t xml:space="preserve">
возможные требования и </w:t>
            </w:r>
            <w:r>
              <w:br/>
            </w:r>
            <w:r>
              <w:rPr>
                <w:rFonts w:ascii="Times New Roman"/>
                <w:b w:val="false"/>
                <w:i w:val="false"/>
                <w:color w:val="000000"/>
                <w:sz w:val="20"/>
              </w:rPr>
              <w:t xml:space="preserve">
обязательства, рассчитанные с </w:t>
            </w:r>
            <w:r>
              <w:br/>
            </w:r>
            <w:r>
              <w:rPr>
                <w:rFonts w:ascii="Times New Roman"/>
                <w:b w:val="false"/>
                <w:i w:val="false"/>
                <w:color w:val="000000"/>
                <w:sz w:val="20"/>
              </w:rPr>
              <w:t xml:space="preserve">
учетом рыночного риска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операционного риска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собственного капитала к </w:t>
            </w:r>
            <w:r>
              <w:br/>
            </w:r>
            <w:r>
              <w:rPr>
                <w:rFonts w:ascii="Times New Roman"/>
                <w:b w:val="false"/>
                <w:i w:val="false"/>
                <w:color w:val="000000"/>
                <w:sz w:val="20"/>
              </w:rPr>
              <w:t xml:space="preserve">
сумме активов, условных и </w:t>
            </w:r>
            <w:r>
              <w:br/>
            </w:r>
            <w:r>
              <w:rPr>
                <w:rFonts w:ascii="Times New Roman"/>
                <w:b w:val="false"/>
                <w:i w:val="false"/>
                <w:color w:val="000000"/>
                <w:sz w:val="20"/>
              </w:rPr>
              <w:t xml:space="preserve">
возможных обязательств, </w:t>
            </w:r>
            <w:r>
              <w:br/>
            </w:r>
            <w:r>
              <w:rPr>
                <w:rFonts w:ascii="Times New Roman"/>
                <w:b w:val="false"/>
                <w:i w:val="false"/>
                <w:color w:val="000000"/>
                <w:sz w:val="20"/>
              </w:rPr>
              <w:t xml:space="preserve">
взвешенных по степени кредитного </w:t>
            </w:r>
            <w:r>
              <w:br/>
            </w:r>
            <w:r>
              <w:rPr>
                <w:rFonts w:ascii="Times New Roman"/>
                <w:b w:val="false"/>
                <w:i w:val="false"/>
                <w:color w:val="000000"/>
                <w:sz w:val="20"/>
              </w:rPr>
              <w:t xml:space="preserve">
риска, уменьшенных на сумму общих </w:t>
            </w:r>
            <w:r>
              <w:br/>
            </w:r>
            <w:r>
              <w:rPr>
                <w:rFonts w:ascii="Times New Roman"/>
                <w:b w:val="false"/>
                <w:i w:val="false"/>
                <w:color w:val="000000"/>
                <w:sz w:val="20"/>
              </w:rPr>
              <w:t xml:space="preserve">
резервов (провизий), не </w:t>
            </w:r>
            <w:r>
              <w:br/>
            </w:r>
            <w:r>
              <w:rPr>
                <w:rFonts w:ascii="Times New Roman"/>
                <w:b w:val="false"/>
                <w:i w:val="false"/>
                <w:color w:val="000000"/>
                <w:sz w:val="20"/>
              </w:rPr>
              <w:t xml:space="preserve">
включенных в расчет капитала </w:t>
            </w:r>
            <w:r>
              <w:br/>
            </w:r>
            <w:r>
              <w:rPr>
                <w:rFonts w:ascii="Times New Roman"/>
                <w:b w:val="false"/>
                <w:i w:val="false"/>
                <w:color w:val="000000"/>
                <w:sz w:val="20"/>
              </w:rPr>
              <w:t xml:space="preserve">
второго уровня, активов и </w:t>
            </w:r>
            <w:r>
              <w:br/>
            </w:r>
            <w:r>
              <w:rPr>
                <w:rFonts w:ascii="Times New Roman"/>
                <w:b w:val="false"/>
                <w:i w:val="false"/>
                <w:color w:val="000000"/>
                <w:sz w:val="20"/>
              </w:rPr>
              <w:t xml:space="preserve">
условных и возможных требований и </w:t>
            </w:r>
            <w:r>
              <w:br/>
            </w:r>
            <w:r>
              <w:rPr>
                <w:rFonts w:ascii="Times New Roman"/>
                <w:b w:val="false"/>
                <w:i w:val="false"/>
                <w:color w:val="000000"/>
                <w:sz w:val="20"/>
              </w:rPr>
              <w:t xml:space="preserve">
обязательств, рассчитанных с </w:t>
            </w:r>
            <w:r>
              <w:br/>
            </w:r>
            <w:r>
              <w:rPr>
                <w:rFonts w:ascii="Times New Roman"/>
                <w:b w:val="false"/>
                <w:i w:val="false"/>
                <w:color w:val="000000"/>
                <w:sz w:val="20"/>
              </w:rPr>
              <w:t xml:space="preserve">
учетом рыночного риска, </w:t>
            </w:r>
            <w:r>
              <w:br/>
            </w:r>
            <w:r>
              <w:rPr>
                <w:rFonts w:ascii="Times New Roman"/>
                <w:b w:val="false"/>
                <w:i w:val="false"/>
                <w:color w:val="000000"/>
                <w:sz w:val="20"/>
              </w:rPr>
              <w:t xml:space="preserve">
операционного риска (К2)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_____________________ ________________ </w:t>
      </w:r>
      <w:r>
        <w:br/>
      </w:r>
      <w:r>
        <w:rPr>
          <w:rFonts w:ascii="Times New Roman"/>
          <w:b w:val="false"/>
          <w:i w:val="false"/>
          <w:color w:val="000000"/>
          <w:sz w:val="28"/>
        </w:rPr>
        <w:t xml:space="preserve">
                 (фамилия и имя)       (подпись) </w:t>
      </w:r>
    </w:p>
    <w:p>
      <w:pPr>
        <w:spacing w:after="0"/>
        <w:ind w:left="0"/>
        <w:jc w:val="both"/>
      </w:pPr>
      <w:r>
        <w:rPr>
          <w:rFonts w:ascii="Times New Roman"/>
          <w:b w:val="false"/>
          <w:i w:val="false"/>
          <w:color w:val="000000"/>
          <w:sz w:val="28"/>
        </w:rPr>
        <w:t xml:space="preserve">Главный бухгалтер: _________________ ________________ </w:t>
      </w:r>
      <w:r>
        <w:br/>
      </w:r>
      <w:r>
        <w:rPr>
          <w:rFonts w:ascii="Times New Roman"/>
          <w:b w:val="false"/>
          <w:i w:val="false"/>
          <w:color w:val="000000"/>
          <w:sz w:val="28"/>
        </w:rPr>
        <w:t xml:space="preserve">
                    (фамилия и имя)     (подпись) </w:t>
      </w:r>
    </w:p>
    <w:p>
      <w:pPr>
        <w:spacing w:after="0"/>
        <w:ind w:left="0"/>
        <w:jc w:val="both"/>
      </w:pPr>
      <w:r>
        <w:rPr>
          <w:rFonts w:ascii="Times New Roman"/>
          <w:b w:val="false"/>
          <w:i w:val="false"/>
          <w:color w:val="000000"/>
          <w:sz w:val="28"/>
        </w:rPr>
        <w:t xml:space="preserve">Исполнитель:___________________________ ___________ ________________ </w:t>
      </w:r>
      <w:r>
        <w:br/>
      </w:r>
      <w:r>
        <w:rPr>
          <w:rFonts w:ascii="Times New Roman"/>
          <w:b w:val="false"/>
          <w:i w:val="false"/>
          <w:color w:val="000000"/>
          <w:sz w:val="28"/>
        </w:rPr>
        <w:t xml:space="preserve">
            (должность, фамилия и имя)  (подпись)   (номер телефона) </w:t>
      </w:r>
    </w:p>
    <w:p>
      <w:pPr>
        <w:spacing w:after="0"/>
        <w:ind w:left="0"/>
        <w:jc w:val="both"/>
      </w:pPr>
      <w:r>
        <w:rPr>
          <w:rFonts w:ascii="Times New Roman"/>
          <w:b w:val="false"/>
          <w:i w:val="false"/>
          <w:color w:val="000000"/>
          <w:sz w:val="28"/>
        </w:rPr>
        <w:t xml:space="preserve">Дата подписания "___" _______ 200_ года. </w:t>
      </w:r>
      <w:r>
        <w:br/>
      </w:r>
      <w:r>
        <w:rPr>
          <w:rFonts w:ascii="Times New Roman"/>
          <w:b w:val="false"/>
          <w:i w:val="false"/>
          <w:color w:val="000000"/>
          <w:sz w:val="28"/>
        </w:rPr>
        <w:t xml:space="preserve">
      печать".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