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4503" w14:textId="f214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апреля 2007 года N 143 "Об утверждении перечня расходов по экономической классификации расходов, требующих регистрации заключенных договоров"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2008 года N 406. Зарегистрирован в Министерстве юстиции Республики Казахстан 20 августа 2008 года N 5286. Утратил силу приказом Министра финансов Республики Казахстан от 19 декабря 2008 года N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19.12.2008 N 588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25 апреля 2007 года N 143 "Об утверждении перечня расходов по экономической классификации расходов, требующих регистрации заключенных договоров" (зарегистрированный в Реестре государственной регистрации нормативных правовых актов за N 4682)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расходов по экономической классификации расходов, требующих регистрации заключенных договоров, утвержденном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категорию 3 "Бюджетные кредиты", класс 5 "Бюджетные кредиты", подкласс 510 "Внутренние бюджетные кредиты", специфики 511 "Бюджетные кредиты местным исполнительным органам", 512 "Бюджетные кредиты банкам-заемщикам", 514 "Бюджетные кредиты физическим лицам", 519 "Прочие внутренние бюджетные кредиты", подкласс 520 "Внешние бюджетные кредиты", специфику 521 "Бюджетные кредиты иностранным государствам"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