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a95f" w14:textId="5cfa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Правления Агентства Республики Казахстан по регулированию и надзору финансового рынка и финансовых организаций от 12 июля 2004 года № 200 "Об установлении пруденциальных нормативов для Национального оператора почты, а также форм и сроков предоставления отчетов об их выполнении"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22 августа 2008 года № 124. Зарегистрировано в Министерстве юстиции Республики Казахстан 26 сентября 2008 года № 5313. Утратило силу постановлением Правления Национального Банка Республики Казахстан от 26 декабря 2016 года № 307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нормативных правовых актов,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12 июля 2004 года № 200 "Об установлении пруденциальных нормативов для Национального оператора почты, а также форм и сроков представления отчетов об их выполнении" (зарегистрированное в Реестре государственной регистрации нормативных правовых актов под № 2988),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24 декабря 2007 года № 280 "О внесении изменений и дополнений в некоторые нормативные правовые акты Республики Казахстан по вопросам пруденциального регулирования деятельности ипотечных организаций,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№ 5122), следующие дополнение и изменение: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5-1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"5-1. Для целей настоящего постановления помимо рейтинговых оценок агентства "Standard &amp; Poor's" уполномоченным органом также признаются рейтинговые оценки агентств "Moody's Investors Service" и "Fitch" и их дочерних рейтинговых организаций (далее - другие рейтинговые агентства).";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6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 В расчет высоколиквидных активов включаются: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деньги,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деньги в кассе, не более десяти процентов от суммы активов по балансу Национального оператора почты;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деньги на текущих счетах в банках второго уровня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деньги на счетах в центральном депозитарии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деньги на текущих счетах в банках-нерезидентах, имеющих долгосрочный и/или краткосрочный, индивидуальный рейтинг не ниже категории "ВВВ-" по международной шкале агентства "Standard &amp; Poor's" или рейтинговую оценку аналогичного уровня одного из других рейтинговых агентств;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деньги на счетах в организациях-нерезидентах, предоставляющих банковские услуги организациям для осуществления операций на организованном рынке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государственные ценные бумаги Республики Казахстан (включая эмитированные в соответствии с законодательством других государств);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депозиты до востребования в Национальном Банке Республики Казахстан, в банках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акции юридических лиц Республики Казахстан, имеющих рейтинговую оценку не ниже "ВВ-" по международной шкале агентства "Standard &amp; Poor's" или рейтинговую оценку аналогичного уровня одного из других рейтинговых агентств, или рейтинговую оценку не ниже "kzBB-" по национальной шкале "Standard &amp; Poor's", за вычетом резервов на возможные потери;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категорию "долговые ценные бумаги с рейтинговой оценкой" не ниже "ВВ-" по международной шкале агентства "Standard &amp; Poor's" или рейтинговой оценкой аналогичного уровня одного из других рейтинговых агентств, или рейтинговой оценкой не ниже "kzBB-" по национальной шкале "Standard &amp; Poor's" (с учетом сумм основного долга и начисленного вознаграждения), за вычетом резервов на возможные потери;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ценные бумаги иностранных государств, имеющих суверенный рейтинг не ниже "ВВВ-" по международной шкале агентства "Standard &amp; Poor's" или рейтинговую оценку аналогичного уровня одного из других рейтинговых агентств (с учетом сумм основного долга и начисленного вознаграждения), за вычетом резервов на возможные потери;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негосударственные долговые ценные бумаги иностранных эмитентов, имеющие рейтинговую оценку не ниже "ВВВ-" по международной шкале агентства "Standard &amp; Poor's" или рейтинговую оценку аналогичного уровня одного из других рейтинговых (с учетом сумм основного долга и начисленного вознаграждения), за вычетом резервов на возможные потери;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акции иностранных эмитентов, имеющих рейтинговую оценку не ниже "ВВВ-" по международной шкале агентства "Standard &amp; Poor's" или рейтинговую оценку аналогичного уровня одного из других рейтинговых агентств, за вычетом резервов на возможные потери;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депозитарные расписки, базовым активом которых являются акции иностранных эмитентов, имеющих рейтинговую оценку не ниже "ВВВ-" по международной шкале агентства "Standard &amp; Poor's" или рейтинговую оценку аналогичного уровня одного из других рейтинговых агентств, за вычетом резервов на возможные потери;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депозитарные расписки, базовым активом которых являются акции эмитентов, выпущенные в соответствии с законодательством Республики Казахстан и других государств, имеющих рейтинговую оценку не ниже "ВВ-" по международной шкале агентства "Standard &amp; Poor's" или рейтинговую оценку аналогичного уровня одного из других рейтинговых агентств, или рейтинговую оценку не ниже "kzBB-" по национальной шкале "Standard &amp; Poor's", за вычетом резервов на возможные потери.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Ценные бумаги, указанные в настоящем пункте, не включаются в расчет высоколиквидных активов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продажи ценных бумаг Национальным оператором почты на условиях их обратного выкупа или передачи в залог, или обременения иным образом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покупки ценных бумаг Национальным оператором почты на рынке автоматического "репо" на условиях их обратной 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данные ценные бумаги выпущены юридическими лицами, являющимися аффилиированными лицами по отношению к Национальному оператору почты.".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 1 октября 2008 года.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стратегии и анализа (Абдрахманов Н.А.):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постановления возложить на заместителя Председателя Агентства Алдамберген А.У.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