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cca7" w14:textId="9d1c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116. Зарегистрировано в Министерстве юстиции Республики Казахстан 30 сентября 2008 года N 5328.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октября 2006 года № 225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под № 4486), с дополнениями и изменениями, внесенными постановлениями Правления Агентства от 28 мая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153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№ 4773), от 26 мая 2008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№ 5252),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по инвестиционному управлению пенсионными активами, утвержденные указанным постановлением (далее -Правила):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22-1)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"22-1) фондовая биржа - фондовая биржа, осуществляющая деятельность на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"(далее - другие рейтинговые агентства)";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"за счет пенсионных активов" дополнить словами "и собственных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 наличии у Организации лицензии на осуществление деятельности по управлению инвестиционным портфелем, Организация осуществляет деятельность по управлению инвестиционным портфелем только в отношении собственных активов обслуживаемого накопительного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Организации лицензии на осуществление брокерской и (или) дилерской деятельности без права ведения счетов клиентов Организация оказывает услуги брокера и (или) дилера только в отношении пенсионных и собственных активов накопительных пенсионных фондов, находящихся у нее в управлении, а также собственных активов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 указанием их занимаемых должностей";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6) и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описание финансового инструмента с указанием вида, объема, диапазона цен, уровня доходности и других характеристик (условий) данного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 заключения предлагаемой к совершению сделки в соответствии с инвестиционной декларацией, разработанной Фондом.";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"с указанием их занимаемых должностей";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"с указанием их занимаемых должностей";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Облигации, выпущенные местными 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включенные в официальный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фондовой биржи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банках второго уровня Республики Казахстан,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одному из следующих условий: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имеют долгосрочный кредитный рейтинг не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международной шкале агентства "Standard &amp; Poor's",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рейтинговую оценку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или рейтинговую оценку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"kzBB-" по национальной шкале "Standard &amp; Poor's";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являются дочерними банками-резидентами,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родительский банк-нерезидент которых имеет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рейтинг по международной шкале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"Standard &amp; Poor's" не ниже "А-"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являются банками-эмитентами, включенными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сектора "акции" официального списка 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"акции юридических лиц, включенные в первую категорию сектора "акции" официального списка фондовой биржи.";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3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Республики Казахстан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Казахстан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акции организаций, имеющих рейтинговую оценку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по международной шкале агентства "Standard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Poor's" или рейтинговую оценку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или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не ниже "kzBB-" по национальной шкале "Standard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акции организаций, включенные в первую или вторую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сектора "акции" официального списка 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долговые ценные бумаги, имеющие рейтинговую оценку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"В-" по международной шкале агентства "Standard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Poor's" или рейтинговую оценку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или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не ниже "kzB-" по национальной шкале "Standard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долговые ценные бумаги, включенные в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"долговые ценные бумаги без рейтинговой оценки"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официального списка фондовой биржи;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инфраструктурные облигации организаций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паи интервальных паевых инвестиционных фондов,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управляющая компания которых является юридическим лицом,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созданным в соответствии с 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включенные в официальный список 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"Производные ценные бумаги: депозитарные расписки" заменить словами "Депозитарные расписки";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"фьючерс, опцион, своп, форвард" заменить словами "фьючерсы, опционы, свопы, форварды";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и слова "12. KASE-Shares (Kazakhstan Stock Exchange-Shares)" заменить цифрой и словами "12. KASE (Kazakhstan Stock Exchange)";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Суммарный объем инвестиций в следующие финансовые инструменты, не должен превышать 5 % от пенсионных активов каждого фонда: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3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соответствии с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других государств, включенные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подкатегорию "долговые ценные бумаги 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второй подкатегории",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облигаций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интервальных паевых инвестиционных фондов,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управляющая компания которых является юридическим лицом,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созданным в соответствии с 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включенные в официальный список 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Фьючерсы, опционы, свопы, форварды, базовым активом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являются финансовые инструменты, имеющие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ниже "ВВ-" по международной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"Standard &amp; Poor's"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"Критерии требования" строки, порядковый номер 14, слова ", обладающих квалификационными свидетельствами соответствующей категории"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66, слова ", обладающих квалификационными свидетельствами соответствующей категории"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Организациям, осуществляющим инвестиционное управление пенсионными активами (далее - Организация), или накопительным пенсионным фондам, самостоятельно осуществляющим инвестиционное управление пенсионными активами (далее - Фонд), имеющим лицензию на право осуществления брокерской и (или) дилерской деятельности без права ведения счетов клиентов, в течение трех месяцев со дня введения в действие настоящего постановления привести свою деятельность в соответствие с требованиями пункта 7-1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после введения в действие настоящего постановления долговые ценные бумаги, находящиеся в портфеле накопительного пенсионного фонда, перестанут соответствовать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Правилам, Организация (Фонд) реализовывает такие финансовые инструменты в срок до 1 июня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(Фонды), имеющие на дату введения в действие настоящего постановления вклады в банках второго уровня,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Правилам, удерживают указанные вклады до истечения срока действия договора банковского вклада без права продления срока действия договора банковского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Алдамберген 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