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6755" w14:textId="f376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специальной одежды, обозначающей принадлежность к субъекту охранной деятельности, и порядка ее ношения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октября 2008 года № 389. Зарегистрирован в Министерстве юстиции Республики Казахстан 6 ноября 2008 года № 5352. Утратил силу приказом Министра внутренних дел Республики Казахстан от 24 октября 2011 года № 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24.10.2011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2008 года "О внесении изменений и дополнений в некоторые законодательные акты Республики Казахстан по вопросу ношения (использования) форменной и специальной одежды физическими и юридическими лицами"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описание и рисунки образцов специальной одежды, обозначающей принадлежность к субъекту охранной деятельности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ношения специальной одежды частными охранниками, работниками частных охранных организаций, охранных подразделений индивидуальных предпринимателей и юридических лиц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соблюдением порядка ношения специальной одежды частными охранниками, работниками частных охранных организаций, охранных подразделений индивидуальных предпринимателей и юридических лиц возложить на Комитет административной полиции Министерства внутренних дел и территориальные органы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подлежит государственной регистрации в Министерстве юстиции Республики Казахстан и вводится в действие с 5 июля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Б. Мухамеджанов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17 октября 2008 года № 389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и рисунки образцов специальной одежды частных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охранников, работников частных охранных организаций, охранных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подразделений индивидуальных предпринимателей и юридических лиц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Специальная одежда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Летняя специальная одежда (Рис. 1, 2, 3, 4, 7,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бейсболка или кепи серого (стального)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серого (стального)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укороченная, серого (стального)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голубого или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трикотажная голубого или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брюки, зауженного к низу силуэта, серого (стального)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обувь классических моделей или специальная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Зимняя специальная одежда (Рис. 2, 5, 6, 8,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 вязанная, серого (стального) или черного (в цветовой тон с воротником куртки утепленной)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натуральной облагороженной овчины или искусственного меха, серого (стального) или черного (в цветовой тон с воротником куртки утепленной)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утепленная, серого (стального) цвета, со съемным меховым воротником из натуральной облагороженной овчины или искусственного меха серого (стального) или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утепленная, укороченная, со съемным меховым воротником из натуральной облагороженной овчины или искусственного меха, серого (стального) или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голубого или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трикотажная голубого или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утепленные, серого (стального)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полукомбинезон утепленный, серого (стального)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обувь утепленная, классических моделей или специальная черного цвета.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Знаки различия и фурнитура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Нагрудный знак: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имеет форму прямоугольника, с кантом по периметру желтого цвета и надписью "KYЗET" желтого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цвет поля знака - серый или голубой;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знака - 120 x 30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наносится выше левого нагрудного кармана рубашек, летних и зимних курток;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изготавливается путем ткачества, вышивки, шелкографии, термотрансфера и должен обладать износоустойчивостью.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Наспинный знак: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имеет форму прямоугольника, с кантом по периметру желтого цвета и надписью "KYЗET" желтого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цвет поля знака - серый или голубой;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знака - 280 x 80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наносится на заднюю часть летних и зимних курток, верхний край знака располагается по шву кокетки;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изготавливается путем ткачества, вышивки, шелкографии, термотрансфера и должен обладать износоустойчивостью.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Нарукавный знак: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цветовая гамма, материал и способ изготовления определяются негосударственным субъектом охранной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знаке изображается корпоративный логотип и наименование негосударственного субъекта охранной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наносится на левый рукав рубашек, летних и зимних курток на 120 мм ниже плечевого шва;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работников охранных организаций - членов Ассоциации охранных организаций Республики Казахстан, допускается ношение знака с логотипом Ассоциации, изготовленному идентично корпоративному нарукавному знаку. Знак располагается на правом рукаве рубашек, летних и зимних курток, симметрично знаку на левом рукаве.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Знаки на головных уборах: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знаки, изготовленные путем ткачества, или кокарды из легкоплавкого металла содержат в себе корпоративный логотип охранной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овального знака - 70 мм по горизонтали, 40 мм по вертикали;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диаметр круглого знака - 40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кокарды: высота - 60 мм, ширина - 40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наносятся по центру передней части головного убора.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2008 года № 389   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ношения специальной одежды </w:t>
      </w:r>
      <w:r>
        <w:br/>
      </w:r>
      <w:r>
        <w:rPr>
          <w:rFonts w:ascii="Times New Roman"/>
          <w:b/>
          <w:i w:val="false"/>
          <w:color w:val="000000"/>
        </w:rPr>
        <w:t xml:space="preserve">
частных охранников, работников частных охранных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охранных подразделений индивидуальных предпринимателей и </w:t>
      </w:r>
      <w:r>
        <w:br/>
      </w:r>
      <w:r>
        <w:rPr>
          <w:rFonts w:ascii="Times New Roman"/>
          <w:b/>
          <w:i w:val="false"/>
          <w:color w:val="000000"/>
        </w:rPr>
        <w:t xml:space="preserve">
юридических лиц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Пошив женской специальной одежды осуществляется по общим эскизам, с учетом особенностей покроя соответствующей одежды.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Оказание услуг по защите жизни и здоровья физических лиц от преступных и иных противоправных посягательств может осуществляться без специальной одежды, обозначающей принадлежность к субъекту охранной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требованию заказчика, оказание услуг по охране офисных помещений может осуществляться без специальной одежды, обозначающей принадлежность к субъекту охранной деятельности. При этом, у охранников на левой верхней части груди крепится бейдж с наименованием и логотипом охранной организации. По центру бейджа располагается надпись "KYЗET". Допускается указание фамилии и инициалов охранника, либо его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Оказание услуг по охране офисных помещений может осуществляться без головного убора.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охранников, несущих службу на наружных постах,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низких температурах воздуха в зимний период - ношение тулупов (шуб) и меховых унт;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специальную одежду (куртки) нагрудных и наспинных светоотражающих полос.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летнее время допускается ношение рубашки с коротким рукавом без куртки и галстука либо куртки с брюками с футболкой вместо рубашки.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Сроки носки, переход с летней на зимнюю форму одежды и наоборот, а также варианты летней и зимней специальной одежды определяет руководитель негосударственного субъекта охранной деятельности.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Рисунок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Рубашка с коротким рукавом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Рисунок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Рубашка с длинным рукавом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Рисунок - 3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Летняя специальная одежда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Рисунок - 4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Летняя специальная одежда с укороченной курткой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Рисунок 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Зимняя специальная одежда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Рисунок - 6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Зимняя специальная одежда с укороченной курткой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Рисунок - 7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Летние головные уборы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Рисунок - 8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Зимние головные уборы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Рисунок - 9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Галстук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