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08bef" w14:textId="b908b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Генерального Прокурора Республики Казахстан от 16 января 2003 года № 2 "Об утверждении и введении в действие статистического отчета формы № 1-Н "О преступлениях и правонарушениях, связанных с незаконным оборотом наркотических средств, психотропных или ядовитых веществ, прекурсоров и лицах, их употребляющих" и Инструкции о порядке его составления"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6 ноября 2008 года N 64. Зарегистрирован в Министерстве юстиции Республики Казахстан 20 ноября 2008 года N 5366. Утратил силу приказом Генерального Прокурора Республики Казахстан от 1 октября 2014 года № 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Генерального Прокурора РК от 01.10.2014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совершенствования статистической отчетности о преступлениях и правонарушениях, связанных с незаконным оборотом наркотических средств, психотропных или ядовитых веществ, прекурсоров и лицах, их употребляющих, руководствуясь подпунктом 4-1) статьи 11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Прокуратуре",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Генерального Прокурора Республики Казахстан от 16 января 2003 года № 2 "Об утверждении и введении в действие статистического отчета формы № 1-Н "О преступлениях и правонарушениях, связанных с незаконным оборотом наркотических средств, психотропных или ядовитых веществ, прекурсоров и лицах, их употребляющих" и Инструкции о порядке его составления" (зарегистрирован в Реестре государственной регистрации нормативных правовых актов за № 2172, опубликован в Бюллетене нормативных правовых актов центральных исполнительных и иных государственных органах Республики Казахстан, 2003 г., № 31-36, ст. 876, с изменениями и дополнениями, внесенными приказами Генерального Прокурора Республики Казахстан от 10 февраля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7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Генерального Прокурора Республики Казахстан от 16 января 2003 года № 2 "Об утверждении и введении в действие статистического отчета формы № 1-Н "О преступлениях и правонарушениях, связанных с незаконным оборотом наркотических средств, психотропных или ядовитых веществ, прекурсоров и лицах, их употребляющих" и Инструкции о порядке его составления" (зарегистрированный в Министерстве юстиции Республики Казахстан № 2172), зарегистрирован в Реестре государственной регистрации нормативных правовых актов за № 2728, от 13 июня 2005 года № </w:t>
      </w:r>
      <w:r>
        <w:rPr>
          <w:rFonts w:ascii="Times New Roman"/>
          <w:b w:val="false"/>
          <w:i w:val="false"/>
          <w:color w:val="000000"/>
          <w:sz w:val="28"/>
        </w:rPr>
        <w:t xml:space="preserve">22 </w:t>
      </w:r>
      <w:r>
        <w:rPr>
          <w:rFonts w:ascii="Times New Roman"/>
          <w:b w:val="false"/>
          <w:i w:val="false"/>
          <w:color w:val="000000"/>
          <w:sz w:val="28"/>
        </w:rPr>
        <w:t>"О внесении дополнений и изменений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Генерального Прокурора Республики Казахстан от 16 января 2003 года № 2 "Об утверждении и введении в действие статистического отчета формы № 1-Н "О преступлениях и правонарушениях, связанных с незаконным оборотом наркотических средств, психотропных или ядовитых веществ, прекурсоров и лицах, их употребляющих" и Инструкции о порядке его составления", зарегистрирован в Реестре государственной регистрации нормативных правовых актов за № 3698, от 12 марта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7 </w:t>
      </w:r>
      <w:r>
        <w:rPr>
          <w:rFonts w:ascii="Times New Roman"/>
          <w:b w:val="false"/>
          <w:i w:val="false"/>
          <w:color w:val="000000"/>
          <w:sz w:val="28"/>
        </w:rPr>
        <w:t>"О внесении дополнений и изменений в некоторые нормативные правовые акты Генерального Прокурора Республики Казахстан по вопросам формирования статистической отчетности", зарегистрирован в Реестре государственной регистрации нормативных правовых актов за № 4604 и от 13 ноября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45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нормативные правовые акты Генерального Прокурора Республики Казахстан", зарегистрированный в Реестре государственной регистрации нормативных правовых актов за № 5047)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статистический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отчет 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формы № 1-Н "О преступлениях и правонарушениях, связанных с незаконным оборотом наркотических средств, психотропных или ядовитых веществ, прекурсоров и лицах, их употребляющих", утвержденный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 3 </w:t>
      </w:r>
      <w:r>
        <w:rPr>
          <w:rFonts w:ascii="Times New Roman"/>
          <w:b w:val="false"/>
          <w:i w:val="false"/>
          <w:color w:val="000000"/>
          <w:sz w:val="28"/>
        </w:rPr>
        <w:t xml:space="preserve">"Сведения об изъятии и уничтожении наркотических средств, психотропных или ядовитых веществ и прекурсоров":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таблице Г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слова "и прекурсоров"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граф 2 и 3 слова "и прекурсоров"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таблицами </w:t>
      </w:r>
      <w:r>
        <w:rPr>
          <w:rFonts w:ascii="Times New Roman"/>
          <w:b w:val="false"/>
          <w:i w:val="false"/>
          <w:color w:val="000000"/>
          <w:sz w:val="28"/>
        </w:rPr>
        <w:t>Д "Сведения об израсходованных на экспертизу прекурсорах" и Е "Сведения об израсходованных на экспертизу ядовитых веществ" в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 7 </w:t>
      </w:r>
      <w:r>
        <w:rPr>
          <w:rFonts w:ascii="Times New Roman"/>
          <w:b w:val="false"/>
          <w:i w:val="false"/>
          <w:color w:val="000000"/>
          <w:sz w:val="28"/>
        </w:rPr>
        <w:t xml:space="preserve">"Сведения о результатах постановки на учет лиц, злоупотребляющих наркотическими средствами, психотропными веществами и прекурсорами":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таблицу А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строкой порядковый номер 3-1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"прибывшие из мест лишения свободы 3-1";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разделом 9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Сведения о результатах постановки на учет в исправительных учреждениях лиц, злоупотребляющих наркотическими средствами, психотропными веществами и прекурсорами"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составлению статистического отчета формы № 1-Н "О преступлениях и правонарушениях, связанных с незаконным оборотом наркотических средств, психотропных или ядовитых веществ, прекурсоров и лицах, их употребляющих",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"Данные таблиц Г "Сведения об израсходованных на экспертизу наркотических средств, психотропных веществ", Д "Сведения об израсходованных на экспертизу прекурсорах", Е "Сведения об израсходованных на экспертизу ядовитых веществ" раздела 3 и раздела 9 "Сведения о результатах постановки на учет в исправительных учреждениях лиц, злоупотребляющих наркотическими средствами, психотропными веществами и прекурсорами" представляют соответственно территориальные подразделения Центра судебной экспертизы и Комитета уголовно-исполнительной системы Министерства юстиции Республики Казахстан к 4 числу месяца, следующего за отчетным периодом.";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13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"и Г "Сведения об израсходованных на экспертизу наркотических средств, психотропных веществ и прекурсоров" заменить словами ", Г "Сведения об израсходованных на экспертизу наркотических средств, психотропных веществ", Д "Сведения об израсходованных на экспертизу прекурсорах", Е "Сведения об израсходованных на экспертизу ядовитых веществ".";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13-1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"и прекурсоров"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13-2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13-3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"13-2. В графе 1 Таблицы Д отражается общее количество объектов, поступивших на исследование. В графах 2 и 3 отражается количество прекурсоров, изъятых в отчетном периоде, выраженное в граммах и миллилитрах, из которых в графах 4 и 5 выделяется общее количество израсходованных на экспертизу, 6 и 7 - общее количество возвращенных. В графе 8 отражается общее количество экспертиз, проведенных в отчетном периоде.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13-3. Порядок заполнения таблицы Е "Сведения об израсходованных на экспертизу ядовитых веществ" аналогичен заполнению таблицы Д "Сведения об израсходованных на экспертизу прекурсорах".";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17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предложения четвертого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"Из строки 2 в строках 3 и 3-1 учитываются лица, поставленные на учет впервые и прибывшие из мест лишения свободы, не излечившиеся от наркозависимости и нуждающиеся в лечении по месту проживания.";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главой 11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11. Порядок заполнения раздела 9 отчета формы № 1-Н "Сведения о результатах постановки на учет в исправительных учреждениях лиц, злоупотребляющих наркотическими средствами, психотропными веществами и прекурсорами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 разделе 9 отчета отражаются сведения об общем количестве лиц, злоупотребляющих наркотическими средствами, психотропными веществами и прекурсорами, содержащихся в исправительных учреждениях.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1 указывается количество лиц, злоупотребляющих наркотическими средствами, психотропными веществами и прекурсорами, состоящих на учете на начало отчетного периода. Показатели количества лиц, находившихся на учете на конец отчетного периода, по итогам года из строки 11 переносятся в строку 1 следующего отчетного периода (года). Показатели строки 1 не изменяются в течение всего отчетного периода.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2 учитываются лица, состоящие на учете в отчетном периоде, из них в строке 3 - взятые на учет впервые. В строке 4 указывается количество лиц, снятых с учета в отчетном периоде, в том числе в строках 5-10 выделяются лица, снятые с учета по следующим основаниям: в связи с ремиссией более 5 лет, выбытием из учреждения, в том числе лиц, нуждающихся в дальнейшем лечении, и в связи со смертью.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строки 11 в строках 12, 13, 14, 15 отражаются сведения о лицах, состоящие на учете на конец отчетного периода, распределяемые по возрастным категориям.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 учитываются находящиеся на учете лица, злоупотребляющие наркотическими средствами и психотропными веществами, поставленные на учет в местах лишения свободы, в том числе в графе 2 - лица, с определением судов о принудительном лечении от наркотической зависимости. В графах 3-5 из графы 1 указанные лица распределяются на женщин, несовершеннолетних и лиц, с наркотической зависимостью.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Аналогичным образом в соответствующих графах подлежат учету и лица, злоупотребляющие прекурсорами.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9 отчета составляется и подписывается руководителями территориальных подразделений Комитета уголовно-исполнительной системы Министерства юстиции Республики Казахстан в областях и городах Астане и Алматы.".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правовой статистике и специальным учетам Генеральной прокуратуры Республики Казахстан (далее - Комитет) настоящий приказ направить на государственную регистрацию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Председателя Комитета (Ким Г.В.).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 1 февраля 2009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Генеральный Прокурор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Р. Тусупбеков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Казахстан по борьбе с экономической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коррупционной преступностью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(финансовой полиции)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С. Калмурзаев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30 сентября 2008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А. Шабдарбаев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14 октября 2008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по судебному администрированию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при Верховном Суде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И. Елекеев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"___" ___________2008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Б. Мухамеджанов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"___"____________2008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А. Дерновой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"___"____________2008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Министр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Д. Ахметов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"___"____________2008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Б. Жамишев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30 июля 2008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Министр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З. Балиева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20 ноября 2008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приказу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ноября 2008 года № 64 </w:t>
      </w:r>
    </w:p>
    <w:bookmarkStart w:name="z2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Раздел № 3. Сведения об изъятии и уничтожении наркотических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средств и психотропных или ядовитых веществ и прекурсоров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Таблица Д. Сведения об израсходованных на экспертизу прекурсорах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1"/>
        <w:gridCol w:w="1273"/>
        <w:gridCol w:w="1210"/>
        <w:gridCol w:w="943"/>
        <w:gridCol w:w="962"/>
        <w:gridCol w:w="1000"/>
        <w:gridCol w:w="1000"/>
        <w:gridCol w:w="1000"/>
        <w:gridCol w:w="1000"/>
        <w:gridCol w:w="2131"/>
      </w:tblGrid>
      <w:tr>
        <w:trPr>
          <w:trHeight w:val="30" w:hRule="atLeast"/>
        </w:trPr>
        <w:tc>
          <w:tcPr>
            <w:tcW w:w="2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строки </w:t>
            </w:r>
          </w:p>
        </w:tc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израсхо-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возвращено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(таблица 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прекурсоров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(химических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раститель-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веществ,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часто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неза-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конном 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психо-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тропных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находящихся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контролем)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N-ацетил-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антраниловая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Изосафрол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Лизергиновая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3,4-метилен-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диооксифенил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-2-пропанон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Норэфедрин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(R*,S*)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Пиперональ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Псевдо-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эфедрин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Сафрол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1-фенил-2-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пропанон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Эргометрин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Эрготамин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Эфедрин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 эфедры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Ангидрид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уксусной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(acetic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oxide)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Антраниловая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Ацетон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Метилэтил-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кетон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Перманганат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калия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Соляная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Пиперидин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Толуол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Фенилуксус-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кислота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эфир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к приказу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ноября 2008 года № 64 </w:t>
      </w:r>
    </w:p>
    <w:bookmarkStart w:name="z2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Раздел № 3. Сведения об изъятии и уничтожении наркотических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средств и психотропных или ядовитых веществ и прекурсоров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Таблица Е. Сведения об израсходованных на экспертизу ядовитых веществ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0"/>
        <w:gridCol w:w="1276"/>
        <w:gridCol w:w="1079"/>
        <w:gridCol w:w="901"/>
        <w:gridCol w:w="901"/>
        <w:gridCol w:w="706"/>
        <w:gridCol w:w="934"/>
        <w:gridCol w:w="609"/>
        <w:gridCol w:w="2072"/>
        <w:gridCol w:w="2072"/>
      </w:tblGrid>
      <w:tr>
        <w:trPr>
          <w:trHeight w:val="30" w:hRule="atLeast"/>
        </w:trPr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строки </w:t>
            </w:r>
          </w:p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ядовитых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</w:p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экспертиз проведен.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отчетном периоде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израсхо-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экспер-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тизу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ядовитых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 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 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 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(табл.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Список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ядовитых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веществ,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подлежащих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лицензиро-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ванию)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Список А: 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Амитон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1,1,3,3,3-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пентафтор-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2-(трифтор-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метил)-1-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пропен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3-хинуклиди-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нилбенэилат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Химикаты,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атом фосфора,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связана одна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метильная,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этильная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группа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N,N-диалкил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(Me, Et, n-Pr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i-Pr)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амидодигалоид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фосфаты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Диалкил (Me,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Et, n-Pr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l-Pr)-N,N-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диалкил (Me,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Kt, n-Pr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i-Рr)-амидо-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фосфаты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Треххлористый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мышьяк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2,2-дифенил-2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-оксиуксусная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Хинуклидин-3-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N,N-диалкил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(Me, Et, n-Pr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i-Pr)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аминоэтил-2-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хлориды и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протонирован-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соли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N,N-диалкил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(Me, Et, n-Pr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i-Pr)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аминоэтан-2-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олы и 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ветствующие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протонирован-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соли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N,N-диалкил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(Me, Et, n-Pr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i-Pr)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аминоэтан-2-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тиолы и 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ветствующие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протонирован-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соли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Тиодигликоль: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бис(2-гидро-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ксиэтил)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сульфид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Пинаколиловый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3,3-диметил-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бутан-2-ол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Фосген: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дихлорангид-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рид угольной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кислоты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Цианистый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водород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Хлорпикрин: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трихлорнитро-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метан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Хлорокись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фосфора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Треххлористый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Пятихлористый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Триметил-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фосфит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Триэтилфосфит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Диметилфосфит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Диэтилфосфит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Монохлористая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сера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Двуххлористая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сера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Хлористый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тионил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Этилдиэтанол-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Метилдиэта-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ноламин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Триэтаноламин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Список В: 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Аконитин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Амизил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Гиосциамин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основание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Гиосциамина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камфорат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Гиосциамина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Глифтор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Меркаптофос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Метиловый спирт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Мышьяковистый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ангидрид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Мышьяковый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ангидрид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арсенат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Ртути дийодид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Ртути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дихлорид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Ртути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оксицианид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Ртути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салицилат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Скополамина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гидробромид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Стрихнина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алкалоидов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красавки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Тетракарбонил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никеля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Фенол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Фосфид цинка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Фосфор желтый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О-хлорбензи-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лиденмалоно-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динитрил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Цианиды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калия, меди,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серебра,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кадмия,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ртути,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бария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Цианплав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Циклон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Цинхонин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алкалоидов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Чилибухи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Этилмеркур-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фосфат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Этилмеркур-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хлорид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 змеиный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 пчелиный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Диметилметил-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фосфонат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Метилфосфо-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нилдифторид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Метилфосфо-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нилдихлорид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41,3-гидро-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кси-1-метил-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пиперидин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N,N-диизопро-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пил-2-амино-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 хлорид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2-диизопро-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пиламино-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этантиол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серебра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2-хлорэтанол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Диметиламин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Диэтилэтил-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фосфонат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Диэтил-N,N-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диметиламидо-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фосфат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Диметиламина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гидрохлорид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Этилдихлор-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фосфонит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Этилдихлор-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фосфонат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Этилдифтор-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фосфонат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Фтористый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водород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Метилбензилат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Метилдихлор-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фосфонит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2-диизопро-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пиламино-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этанол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Пинаколиновый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0-этил-0-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(2-диизопро-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пиламиноэтил)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метилфосфонит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Диэтилметил-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фосфонит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Диметилэтил-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фосфонат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Этилдифтор-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фосфонит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Метилдифтор-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фосфонит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3-хинуклидин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Пятифтористый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Пинаколин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Бифториды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Пентасульфид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фосфора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Ди-изопро-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пиламин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Диэтиламино-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этанол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Сульфид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Триэтанолами-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ногидрохлорид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гидрохлорид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Бромбензил-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цианид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Фенацилхлорид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(п-хлорацето-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фенон)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Дибензол (1,4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оксазепин)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к приказу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ноября 2008 года № 64 </w:t>
      </w:r>
    </w:p>
    <w:bookmarkStart w:name="z2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Раздел 9. Сведения о результатах постановки на учет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исправительных учреждениях лиц, злоупотребляющих наркотическими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средствами, психотропными веществами и прекурсорами </w:t>
      </w:r>
    </w:p>
    <w:bookmarkEnd w:id="3"/>
    <w:bookmarkStart w:name="z3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Таблица А. Сведения о лицах, злоупотребляюших наркотическими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средствами, психотропными веществами и прекурсорами,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содержащихся в исправительных учреждениях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953"/>
        <w:gridCol w:w="2773"/>
        <w:gridCol w:w="1393"/>
        <w:gridCol w:w="3273"/>
        <w:gridCol w:w="295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строки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злоупотребляющих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наркотическими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психотропными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веществами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определением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судов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принудительном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лечении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Состояло на учете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начало отчетного периода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Взято на учет 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впервые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снято с учета 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ремиссией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связи с выбытием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учреждения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них: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нуждающихся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дальнейшем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лечении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 смертью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них: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передозировки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наркотиков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передозировки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токсических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Состоит на учете на конец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периода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лет вкл-но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15-17 лет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18-30 лет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лет и старше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313"/>
        <w:gridCol w:w="1533"/>
        <w:gridCol w:w="1953"/>
        <w:gridCol w:w="2953"/>
        <w:gridCol w:w="1053"/>
        <w:gridCol w:w="1473"/>
        <w:gridCol w:w="14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гр. 1 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злоупот-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ребляющих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сорами 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судов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принудительном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лечении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гр. 6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щин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н/лет-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зави-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тью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щин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н/лет-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зави-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тью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