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0832" w14:textId="9960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условиям перевозки грузов воздушным транспортом"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октября 2008 года № 556. Зарегистрирован в Министерстве юстиции Республики Казахстан 28 ноября 2008 года № 5380.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подпунктом 1)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декабря 2002 года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нормы: "Санитарно-эпидемиологические требования к условиям перевозки грузов воздушным транспортом".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правовой работы и государственных закупок Министерства здравоохранения Республики Казахстан (Малгаждарова Б.Т.)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государственного санитарно-эпидемиологического надзора - Главного государственного санитарного врача Республики Казахстан Белоног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А. Дерновой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_____________ С. Ахметов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31 октября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октября 2008 года № 556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условиям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перевозки грузов воздушным транспортом"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Санитарно-эпидемиологические правила и нормы "Санитарно-эпидемиологические требования к условиям перевозки грузов воздушным транспортом" (далее - санитарные правила) устанавливают санитарно-эпидемиологические требования к грузовым авиационным транспортным средствам, условиям перевозки пищевых продуктов, сырого и опасного грузов воздушным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использованы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багаж - имущество, вещи пассажиров или экипажа, перевозимые на борту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груз - любое перевозимое имущество на борту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медицинский (санитарный) досмотр - проверка медико-санитарных документов, транспортных средств, опрос и при необходимости медицинский осмотр экипажей (бригад) и пассажиров; забор проб для лабораторного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почтовый груз - письменная корреспонденция, посылки, почтовые контейнеры, а также печатные издания в упаковке;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опасный груз - вещества, материалы, изделия, отходы производства и иной деятельности, которые при перевозке, производстве погрузочно-разгрузочных работ и хранении могут нанести вред окружающей природной среде, послужить причиной взрыва, пожара или повреждения воздушного судна, устройств, зданий и сооружений, травмирования, отравления, ожогов, заболевания или гибели людей, животных и птиц;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сырой груз - груз, содержащий жидкость, или груз который может по своей природе выделять жидкость или образовать жидкость (жидкость в водонепроницаемом контейнере, неупакованное сырое мясо, замороженная рыба, внутренности животных, шкуры, кожа в водонепроницаемом контейнере и животные);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транспортно-экспедиционные организации и отделения почтовой перевозки - производственные единицы участников перевозочного процесса (перевозчика грузов и почтовой сети), предназначенные и оборудованные для предоставления перевозочных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упаковка - средство или комплекс средств, обеспечивающих защиту продукции от повреждения и потери, а также облегчающих транспортировку, хранение и реализацию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Груз, багаж должны перевозиться в багажно-грузовых отсеках пассажирского (за исключением грузоперевозок любых жидкостей и грузов, указанных в перечне опасных грузов) и грузового воздушного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Перевозимые грузы и товары, подлежащие сертификации, сопровождаются сертификатами соответствия, подтверждающими безопасность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Грузы, задержанные в международных аэропортах, подлежат санитарно-карантинному контролю.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Должностные лица, осуществляющие санитарно-карантинный контроль в пунктах пропуска, в случае получения информации о наличии на воздушном транспортном средстве груза, представляющего опасность для здоровья людей, больного с симптомами заболевания,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приказу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30 марта 2004 года № 297 "Об утверждении санитарно-эпидемиологических правил и норм "Санитарная охрана границы и территории Республики Казахстан", зарегистрированному в Реестре государственной регистрации нормативных правовых актов № 2798, подвергают медицинскому (санитарному) досмотру воздушное судно.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определения безопасности перевозимого груза и при наличии эпидемиологических показаний,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ноября 2003 года № 1168 "Об утверждении Правил осуществления санитарно-карантинного контроля и обеспечения санитарной охраны границы и территории Республики Казахстан", должностными лицами органов государственного санитарно-эпидемиологического надзора на воздушном транспорте назначается санитарно-эпидемиологическая экспертиза груза и багажа.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Решение о дальнейшей судьбе задержанного груза, представляющего опасность для здоровья и безопасности людей, принимается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1995 года № 1891 "Об утверждении Порядка по уничтожению или дальнейшей переработке продукции и товаров в случае признания их непригодными к реализации и употреблению", на основании санитарно-эпидемиологического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ручной разгрузке без ограничения расстояния предельно допустимая масса поднимаемого и перемещаемого груза при непрерывной работе, связанной с перемещением тяжестей для мужчины не должна превышать 50 килограмм (далее - кг). Допускается мужчинам переносить груз более 50 кг на расстояние не более 60 метров (далее - м) или с подъемом по наложенным мостикам на высоту не более 3 м. Поднимать груз более 80 кг одному рабочему не допускается. Для женщины вес поднимаемого груза должен быть не более 20 кг, для двух женщин - не более 50 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Обеспечение санитарно-бытовыми помещениями, выдача, хранение и использование средств индивидуальной защиты, специальной одежды, специальной обуви производится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8 июля 2005 года № 334 "Об утверждении санитарно-эпидемиологических правил и норм "Санитарно-эпидемиологические требования к проектированию производственных объектов", зарегистрированного в Реестре государственной регистрации нормативных правовых актов № 3792 (далее - приказ № 334).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помещении отдыха дежурной бригады предусматривается мебель.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Объекты питания (столовые, буфеты) должны соответствовать требованиям санитарных правил "Санитарно-эпидемиологические требования к объектам общественного питания",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25 июля 2003 года № 569, зарегистрированным в Реестре государственной регистрации нормативных правовых актов № 2526.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Площадь комнаты отпуска рабочим специального питания и приема пищи должна составлять 1 метр квадратный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на каждого посетителя, но не менее 12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которое располагается вне производственных помещений и оборудоваться достаточным количеством посадочных мест, холодильным шкафом, умывальником.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Работники, занятые на погрузочно-разгрузочных работах и обслуживанием грузовых воздушных судов, проходят обязательные предварительные и периодические </w:t>
      </w:r>
      <w:r>
        <w:rPr>
          <w:rFonts w:ascii="Times New Roman"/>
          <w:b w:val="false"/>
          <w:i w:val="false"/>
          <w:color w:val="000000"/>
          <w:sz w:val="28"/>
        </w:rPr>
        <w:t>медицинские осмотры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Республики Казахстан от 12 марта 2004 года № 243 "Об утверждении Перечня вредных производственных факторов, профессий,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работников, подвергающихся воздействию вредных, опасных и неблагоприятных производственных факторов", зарегистрированного в Реестре государственной регистрации нормативных правовых актов № 2780,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Республики Казахстан от 20 октября 2003 года № 766 "Об утверждении Правил проведения обязательных медицинских осмотров декретированных групп населения", зарегистрированного в Реестре государственной регистрации нормативных правовых актов № 2556 и </w:t>
      </w:r>
      <w:r>
        <w:rPr>
          <w:rFonts w:ascii="Times New Roman"/>
          <w:b w:val="false"/>
          <w:i w:val="false"/>
          <w:color w:val="000000"/>
          <w:sz w:val="28"/>
        </w:rPr>
        <w:t>гигиеническое обучение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17 сентября 2003 года № 688 "Об утверждении Правил по организации и проведению гигиенического обучения декретированных группы населения", зарегистрированного в Реестре государственной регистрации нормативных правовых актов № 2531.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Работники, занятые на погрузочно-разгрузочных работах, должны иметь </w:t>
      </w:r>
      <w:r>
        <w:rPr>
          <w:rFonts w:ascii="Times New Roman"/>
          <w:b w:val="false"/>
          <w:i w:val="false"/>
          <w:color w:val="000000"/>
          <w:sz w:val="28"/>
        </w:rPr>
        <w:t>личную медицинскую книжку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установленного образца,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4 ноября 2003 года № 816 "Об утверждении Формы личной медицинской книжки представителей декретированной группы населения и Правил выдачи, учета и ведения личной медицинской книжки", зарегистрированным в Реестре государственных нормативных правовых актов Республики Казахстан № 2575. 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к упаковке грузов 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Груз принимается к перевозке воздушным транспортом при соблюдении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груз должен иметь исправную тару или упаковку, соответствующую действующим техническим регламентам, стандартам и техническим условиям;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грузы, на тару и упаковку которых технические регламенты, стандарты и технические условия не установлены, должны иметь возможность их надежного крепления и сохранности при авиационной перевозке;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упаковка должна подходить для содержимого груза и должна надежно защищать его от воздействия внешних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металлическая, стеклянная, керамическая, деревянная, пластмассовая емкость, в которую упаковываются (заполняются) подлежащие перевозке воздушным транспортом жидкие и иные грузы, должна выдерживать внутреннее избыточное давление, зависящее от высоты полета и температуры и предохранять от утечки, разлива или россыпи содержимого;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габариты и масса груза должны обеспечивать его свободную погрузку и выгрузку, размещение в багажно-грузовых отсеках воздушного транспорта и его крепление;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груз должен быть безопасным для воздушного транспорта, находящихся на нем людей и багажа;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каждая упаковка должна иметь на наружной поверхности четкую и несмываемую маркировку с указанием грузоотправителя и грузополучателя. </w:t>
      </w:r>
    </w:p>
    <w:bookmarkEnd w:id="6"/>
    <w:bookmarkStart w:name="z4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к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объектов, осуществляющих грузоперевозки 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Территория объектов, осуществляющих грузоперевозки и воздушный транспорт должны соответствовать требованиям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Республики Казахстан от 3 февраля 2006 года № 42 "Об утверждении санитарно-эпидемиологических правил и норм по аэровокзалам и воздушным судам гражданской авиации", зарегистрированного в Реестре государственной регистрации нормативных правовых актов Республики Казахстан № 4106 (далее - приказ № 42). </w:t>
      </w:r>
      <w:r>
        <w:rPr>
          <w:rFonts w:ascii="Times New Roman"/>
          <w:b w:val="false"/>
          <w:i w:val="false"/>
          <w:color w:val="000000"/>
          <w:sz w:val="28"/>
        </w:rPr>
        <w:t>P092293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На территории объектов, расположенных в аэропортах, предусматриваются: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линейный цех, багажные отделения, почтовые участки (сортировки, страховой, крупногабаритных грузов), погрузочно-разгрузочные площадки;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стоянка для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склады хранения багажа, груза и почтовых грузов (отправлений), запасных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административно-бытовой корпус, автомобильный гараж, проходная.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 путям стоянки грузового воздушного транспорта, к производственным и административно-бытовым зданиям должны быть предусмотрены подъезды и стоянка для автомобильного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сбора и удаления бытовых отходов устанавливаются металлические контейнеры на бетонированной площадке. Расстояние от контейнеров до краев площадки должно быть не менее 1 метра (далее - м). Площадка для контейнеров должна быть ограждена с трех сторон. Контейнеры располагаются на расстоянии не ближе 25 м от производственных и вспомогательных помещений. Удаление бытовых отходов потребления производится при накоплении не более чем на 2/3 емкости контейнера специальным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Уборка территории проводится не реже двух раз в день, в зимнее время очищаться от снега и льда, в летнее - поливаться. </w:t>
      </w:r>
    </w:p>
    <w:bookmarkEnd w:id="8"/>
    <w:bookmarkStart w:name="z5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 к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производственным помещениям 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Производственные помещения объектов, осуществляющих грузовые перевозки, должны проектироваться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Утверждение проектно-сметной документации на строительство и реконструкцию, размещение встроенных и отдельно стоящих объектов, ввод в эксплуатацию осуществляются при наличии санитарно-эпидемиологического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Транспортно-экспедиционные организации, отделения почтовых перевозок (багажные кладовые, передвижные камеры для хранения и доставки багажа и груза, почтовые сортировочные пункты, цехи технического обслуживания воздушного транспорта) должны иметь подъездные пути, погрузочно-разгрузочные площадки, помещения для хранения и сортировки груза и багажа, почтовых грузов, средства механизации и оборудование для безопасного выполнения погрузочно-разгрузочных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Помещения приемки, экспедиции, сортировки, комплектации, хранения, погрузки и разгрузки груза, багажа и почтовых грузов должны быть расположены с учетом поточности производственного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Внутренняя отделка производственных помещений должна соответствовать требованиям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334 и выполняться из материалов, разрешенных к применению в Республике Казахстан. </w:t>
      </w:r>
    </w:p>
    <w:bookmarkEnd w:id="10"/>
    <w:bookmarkStart w:name="z5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требования к </w:t>
      </w:r>
      <w:r>
        <w:br/>
      </w:r>
      <w:r>
        <w:rPr>
          <w:rFonts w:ascii="Times New Roman"/>
          <w:b/>
          <w:i w:val="false"/>
          <w:color w:val="000000"/>
        </w:rPr>
        <w:t xml:space="preserve">
водоснабжению, канализации, отоплению, </w:t>
      </w:r>
      <w:r>
        <w:br/>
      </w:r>
      <w:r>
        <w:rPr>
          <w:rFonts w:ascii="Times New Roman"/>
          <w:b/>
          <w:i w:val="false"/>
          <w:color w:val="000000"/>
        </w:rPr>
        <w:t xml:space="preserve">
вентиляции, кондиционированию и освещению </w:t>
      </w:r>
    </w:p>
    <w:bookmarkEnd w:id="11"/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Производственные здания и бытовые помещения объектов, осуществляющих перевозку груза, багажа и почтовых авиационных грузов должны иметь централизованное хозяйственно-питьевое водоснабжение и централизованные сети канализации.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Вода, используемая для хозяйственно-бытовых и питьевых нужд должна соответствовать требованиям санитарно-эпидемиологических правил и норм "Санитарно-эпидемиологические требования к качеству воды централизованных систем питьевого водоснабжения",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28 июня 2004 года № 506 "Об утверждении санитарно-эпидемиологических правил и норм по хозяйственно-питьевому водоснабжению и местам культурно-бытового водопользования", зарегистрированным в Реестре государственной регистрации нормативных правовых актов № 2999.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Система отопления должна быть исправной и иметь механизм регулирования степени нагрева помещений, быть доступной для очистки и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Отопительные приборы в производственных помещениях с постоянными рабочими местами должны размещаться под световыми проемами.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Ворота, входные двери и окна в холодное время должны быть утеплены. Ворота должны быть сблокированы с пуском воздушно-тепловых завес.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Помещения складов и транспортных экспедиций обеспечиваются естественной общеобменной вентиляцией, кондиционированием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Скорость движения воздуха в зоне пребывания человека не должна превышать 0,3 метра в секунду.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Воздухозаборные устройства располагаются в местах, исключающих попадание в них загрязненного воздуха, газов,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Концентрация пыли в воздухе помещений в зоне дыхания не должна превышать 0,5 миллиграмма на метр кубический (далее - 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), концентрация углекислого газа - 0,1 процента (далее -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Относительная влажность воздуха должна быть в пределах 30-60 %.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Производственные помещения с постоянным пребыванием людей должны иметь естественное освещение.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Искусственное освещение производственных помещений должно быть комбинированным, равномерным и обеспечиваться светильниками с разрядными источниками света. Лампы накаливания должны использоваться для аварийного освещения.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Освещенность проходов и участков производственных помещений, где работы не проводятся, должна составлять не более 25 % нормируемой освещенности, создаваемой светильниками общего освещения, но не менее 75 люкс (далее - лк) от разрядных ламп и не менее 30 лк - от ламп накаливания.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Для местного освещения рабочих мест используются светильники, не оказывающие вредного воздействия прямого и отраженного света на работающих.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Светильники и стекла световых проемов по мере загрязнения очищаются от копоти, пыли, грязи не реже 1 раза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Перегоревшие светильники, разбитая и поврежденная защитная арматура должны заменяться своевременно. Для хранения отработанных ламп с ртутным наполнением должно быть предусмотрено отдельное помещение. </w:t>
      </w:r>
    </w:p>
    <w:bookmarkEnd w:id="12"/>
    <w:bookmarkStart w:name="z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Санитарно-эпидемиологические требования к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условиям перевозки пищевых продуктов </w:t>
      </w:r>
    </w:p>
    <w:bookmarkEnd w:id="13"/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Перевозка пищевых продуктов, а также материалов и изделий, контактирующих с пищевыми продуктами, осуществляется в условиях, обеспечивающих сохранение их качества и безопасность. Воздушный транспорт для перевозки пищевых продуктов должен быть чистым, без постороннего запаха, в исправном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Скоропортящиеся пищевые продукты перевозятся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Главного государственного санитарного врача Республики Казахстан от 1 августа 2002 года № 32 "Об утверждении санитарных правил и норм "Санитарно-гигиенические требования к условиям хранения и срокам реализации скоропортящихся пищевых продуктов", зарегистрированного в Реестре государственной регистрации нормативных правовых актов № 1989.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перевозке пищевых продуктов должны быть санитарно-эпидемиологическое заключение, сертификат соответствия, счет-фактура (инвойс) или транспортная накладная.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При невозможности обеспечения заданных грузоотправителем температурного режима для перевозки скоропортящихся продуктов в имеющемся воздушном транспорте, груз к перевозке не принимается.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Пищевые продукты не должны перевозиться вместе с радиоактивными, токсичными, химическими и биологическими веществами. При транспортировке пищевых продуктов должно соблюдаться товарное соседство и температурный режим: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мясо, охлажденное и остывшее, должно быть упаковано в водонепроницаемый материал и перевозиться в рефрижераторных контейнерах температурой не выше минус 8 градусов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температура мяса говядины, баранины в толще мышц у костей при погрузке в рефрижераторные контейнеры должна быть не выше минус 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блоков из жилованного мяса и субпродуктов мяса и птицы минус 12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блоков из мяса птицы механической обвалки и из мясной массы минус 12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окорока, грудинка, корейка и другие сырокопченые мясные изделия в безвакуумной упаковке должны иметь хорошо выраженный запах копчения, сухую, чистую, равномерно прокопченную поверхность без выхватов мяса и жира, без бахромок мяса, плесени и остатков волос. Мясокопчености должны перевозиться при температуре от 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минус 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жиры животные топленые пищевые (говяжий, бараний, конский и костный) в бочках, а также уложенные в ящик в виде монолита, предъявляются к перевозке с температурой не выше плюс 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расфасованные в бруски, завернутые в жиронепроницаемую бумагу и уложенные в ящик;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рыба мороженая, филе рыбное и филе морского гребешка, мидии, крабовые палочки, крабы, трепанги, мороженые и другие морские продукты при погрузке должны иметь температуру не выше минус 12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Морепродукты, рыба должны укладываться в водонепроницаемые контейнеры и перевозиться как сырой груз. В не замороженном виде перевозка крабовых палочек, вареных крабов и креветок не допускается;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рыба и сельдь соленые, пряного посола и маринованные упаковываются в деревянные, полимерные заливные или сухотарные бочки, вместимостью не более 50 литров (далее - л.) с мешками-вкладышами из полимерных материалов, в дощатые ящики, а расфасованные в пакеты из полимерных материалов - в ящики из гофрированного картона. Рыба и сельдь, упакованные в заливные бочки, должны заливаться тузлуком. Ящики выстилаются одним из материалов: пергаментом, подпергаментом, целлофаном или другими безопасными водонепроницаемыми материалами, разрешенными к применению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рыба и балычные изделия горячего копчения, вяленые перевозятся только в таре. Перевозка рыбы и балычных изделий горячего копчения допускается в замороженном виде. Рыба и балычные изделия горячего копчения перевозятся в рефрижераторных контейнерах и при погрузке должны иметь температуру не выше минус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Рыба и балычные изделия холодного копчения при погрузке должны иметь температуру не выше 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должны перевозиться в изотермических емкостях. Лососевые и зубатка холодного копчения, а также балычные изделия холодного копчения и вяленые, упаковываются в ящики. На ящики с замороженной рыбой горячего копчения должна наноситься надпись "замороженная". На торцевых стенах ящиков с рыбой холодного копчения и вяленой, включая балычные изделия должны быть два - три круглых отверстия диаметром от 25 до 30 миллиметров;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пакеты с крабовыми палочками замороженными, крабы и креветки варено-мороженые, упаковываются в ящики, на которые крупным шрифтом наносится надпись "замороженные". Общий срок хранения до погрузки и перевозки крабовых палочек не должен превышать 20 суток;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икра лососевых рыб и нерасфасованная пробойная соленая, ястычная - упаковываются в заливные бочки, емкостью не более 50 л. Икра зернистая лососевых рыб, зернистая и паюсная осетровых и пробойная соленая, расфасованная в металлические или стеклянные банки, укладываются в ящики;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молоко и молочные продукты перевозятся в изотермических контейнерах. Масло сливочное перевозится в упакованном виде в ящиках. Масло топленое перевозится в упакованном виде в деревянных бочках с вкладышами из полимерной пленки. Допускается перевозка их в стеклянных и жестяных банках, установленных в ящики;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маргарин твердый, застывшие жиры кондитерские, хлебопекарные и кулинарные, расфасованные в бруски, завернутые в пергамент или кашированную фольгу, упаковываются в ящики, а нефасованные (в виде монолита) укладываются в ящики, выстланные пергаментом или полимерной пленкой. Маргарин твердый, застывшие жиры перевозится в изотермических контейнерах;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майонез перевозится расфасованным в стеклянную упаковку в ящиках с внутренними перегородками и прокладками. Температура майонеза при погрузке должна быть не выше плюс 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не ниже 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сыры сычужные твердые должны упаковываться в ящики. При погрузке сыры должны иметь температуру не выше плюс 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в зимний период плюс 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мороженное перевозится в рефрижераторных контейнерах при температуре погрузки минус 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металлических банках, а фасованное в коробках, контейнерах;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яйца перевозятся в специальной ячеистой упаковке, укладываемой в ящики. Куриные яйца во время инкубационного периода размещаются отдельно от криогенных жидкостей, радиоактивных материалов. Уровень температуры отсека должен сохраняться между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- 15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течение полета и не должен превышать 27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картофель для длительного хранения перевозится в таре, плоды и овощи в таре в рефрижераторных контейнерах, допускается перевозка навалом позднего картофеля, свеклы столовой, арбузов, тыквы продовольственной, белокочанной капусты среднепоздних и позднеспелых сортов, картофеля, предназначенного для производства спирта, крахмала и патоки;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бананы перевозятся в жестком виде, с кожурой и плодоножкой зеленого цвета, достаточно развитыми плодами с типичной для вида формой и размерами. Бананы, предварительно уложенные в мешки из полимерной пленки с плотной увязкой горловины мешка, упаковываются в картонные коробки. Бананы перевозятся в рефрижераторных контейнерах, которые во время перевозки вентилируются при положительной температуре наружного воздуха два раза в сутки, при отрицательной один раз в сутки;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соки, нектары фруктовые и овощные, молоко и сливки стерилизованные, сметана и брынза, расфасованные в пакеты, формируются в блоки из упаковок одинаковой емкости, устанавливаемых на картонный лоток и обтягиваются термоусадочной пленкой. Блоки в контейнерах объединяются в пакеты на поддонах, с обтяжкой пакетов плотной полимерной термоусадочной пленкой;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температура замороженных, мороженных, подмороженных и охлажденных грузов должна измеряться в момент погрузки в грузовой отсек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лиц, сопровождающих грузы, должны быть предусмотрены условия для размещения и питания. </w:t>
      </w:r>
    </w:p>
    <w:bookmarkEnd w:id="14"/>
    <w:bookmarkStart w:name="z10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Санитарно-эпидемиологические требования к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условиям перевозки сырого груза </w:t>
      </w:r>
    </w:p>
    <w:bookmarkEnd w:id="15"/>
    <w:bookmarkStart w:name="z10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Сырой груз перевозится в водонепроницаемом контейнере.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При перевозке сырого груза на полу и стенах воздушного судна должны быть оборудованы водосборники.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Водонепроницаемые контейнеры должны быть прочными к колебаниям атмосферного давления и температуры, а также не должны допускать разрывов и утечки содержимого.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При разбрызгивании жидкости по полу или стенам воздушного судна в соответствии с сопроводительным документом определяют характер жидкости и по прилету судна жидкость удаляют с поверхности.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На внутренних поверхностях контейнеров не должно быть повреждений и коррозии. </w:t>
      </w:r>
    </w:p>
    <w:bookmarkEnd w:id="16"/>
    <w:bookmarkStart w:name="z10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Санитарно-эпидемиологические требования к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условиям перевозки опасных грузов </w:t>
      </w:r>
    </w:p>
    <w:bookmarkEnd w:id="17"/>
    <w:bookmarkStart w:name="z10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При перевозке опасных грузов, лица, причастные к перевозке и работе с ними должны быть информированы о наличии такого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На опасные грузы должна оформляться "Декларация грузоотправителя на опасные грузы", которая является приложением к грузовой транспортной накладной.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К работе с опасными грузами не допускаются лица, имеющие ограничения по состоянию здоровья, подростки до 18 лет, беременные и кормящие женщины.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Перевозка опасных грузов производится в таре, емкостях, универсальных или специальных контейнерах.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Конструкция тары, емкостей и контейнеров должна быть герметичной, обеспечивать предотвращение потери, утечки груза, иметь знаки опасности. Материал тары, емкостей и контейнеров должен подвергаться очистке и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После выгрузки опасных грузов отсеки воздушных судов должны быть осмотрены и обеззаражены, с последующим лабораторным контролем эффективности очистки.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Контейнеры должны выдерживать нагрузки, возникающие при перевозках.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Погрузочно-разгрузочные работы проводятся на специальных стоянках.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Погрузка, выгрузка и сортировка опасных грузов проводится с применением погрузочно-разгрузочных машин и механизмов.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Работы с опасными грузами проводятся в дневное время, при скорости ветра не более 3 м в секунду.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При погрузке, выгрузке грузов не допускается нарушение целостности тары (емкости, контейнеров).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В целях безопасности, информация о перевозимых опасных грузах, о состоянии возвратной тары из-под опасных грузов, направляемых грузоотправителю или для обработки, вписывается в грузовую транспортную накладную.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Не допускается совместная погрузка опасных грузов разных категорий, опасных грузов с не опасными, погрузка и выгрузка опасных грузов без маркировок.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Перед погрузкой и выгрузкой опасных грузов проводится проверка исправности 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Рассыпанный опасный груз собирают в емкость, вывозят для утилизации, место рассыпания обрабатывают.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Остатки опасных грузов, пришедших в негодность в результате загрязнения или аварии на транспорте, переупаковывают, обезвреживают на специальных площадках, захоронение проводится на полигонах.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Перевозка радиоактивных грузов осуществляется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31 января 2003 года № 97 "Об утверждении санитарных правил и норм "Санитарно-гигиенические требования по обеспечению радиационной безопасности", зарегистрированного в Реестре государственной регистрации нормативных правовых актов № 2198.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При погрузке радиационных упаковок I, II, III транспортных категорий, в воздушном судне и местах их хранения суммарный транспортный индекс не должен превышать 50.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Погрузка универсальных контейнеров с грузом радиоактивных веществ объемом свыше 5 кубических м проводится на грузовых воздушных судах большого тоннажа.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Погрузка и выгрузка радиоактивных упаковок, ликвидация аварийных ситуаций при погрузке и выгрузке производится в соответствии с требованиями правил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Продукция при ввозе, производстве, реализации и применении должна быть в радиационном отношении безопасной, соответствовать требованиям действующего законодательства в области санитарно-эпидемиологического благополучия населения и иметь соответствующую нормативно-техническую документацию. Радиационная безопасность продукции подтверждается наличием санитарно-эпидемиологического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Все воздушные суда после перевозки грузов, нормируемых по радиационному фактору, подвергаются радиационному контролю, независимо от их дальнейшего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При обнаружении локальных источников или воздушных судов, имеющих поверхностное радиоактивное загрязнение, проводятся работы по их дезактивации.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При перевозке грузов, содержащих штаммы живых микроорганизмов, в том числе бактерии, вирусы, риккетсии, паразиты, грибки, их рекомбинации, генетически измененные микроорганизмы, а так же материалы биологического происхождения, в которых содержатся или могут содержаться болезнетворные агенты, биологические препараты, предназначенные для иммунопрофилактики и диагностики инфекционных болезней людей или животных, содержащие штаммы живых микроорганизмов, должны соответствовать требованиям санитарных правил "Санитарно-эпидемиологические требования к устройству и условиям работы микробиологических, вирусологических и паразитологических лабораторий",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21 января 2004 года № 63, зарегистрированным в Реестре государственной регистрации нормативных правовых актов № 2692.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При перевозке опасных грузов внутри грузового места между внутренней емкостью и наружной тарой помещают список содержимого. На грузовых местах с жидкими опасными грузами на двух противоположных сторонах наносят манипуляционные знаки, обозначающие верх грузовых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Перевозка меха грызунов из районов и стран с неблагополучной эпизоотической обстановкой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Не допускается производить погрузку и выгрузку опасных грузов, воспламеняющихся при взаимодействии с водой, пожароопасных, опасных грузов во время грозы, при работающих двигателях, во время заправки воздушного судна горюче-смазочными материалами и специальными жидкостями, а также в период технического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В случае возникновения аварийной ситуации при перевозке опасных грузов перевозчики информируют органы государственного санитарно-эпидемиологического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Экипаж воздушного судна и лица, работающие с опасными грузами, обеспечиваются средствами защиты, индикации, обеззараживания (в зависимости от вида перевозимого груза). Работа без средств защиты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Во время работы с опасными грузами не допускается принимать пищу, пить, курить, а также находиться в зоне проведения работ без специальной одежды. Лица, занятые перевозкой химических токсических и радиоактивных материалов, веществ должны соблюдать правила личной гигиены. </w:t>
      </w:r>
    </w:p>
    <w:bookmarkEnd w:id="18"/>
    <w:bookmarkStart w:name="z1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Санитарно-эпидемиологические требования к грузовым </w:t>
      </w:r>
      <w:r>
        <w:br/>
      </w:r>
      <w:r>
        <w:rPr>
          <w:rFonts w:ascii="Times New Roman"/>
          <w:b/>
          <w:i w:val="false"/>
          <w:color w:val="000000"/>
        </w:rPr>
        <w:t xml:space="preserve">
авиационным транспортным средствам </w:t>
      </w:r>
    </w:p>
    <w:bookmarkEnd w:id="19"/>
    <w:bookmarkStart w:name="z1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Воздушные суда подаются под погрузку после очистки от остатков ранее перевозимых грузов, мойки и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В грузовом воздушном судне предусматриваются следующие помещения: грузовые отсеки с полками для груза, коридоры, тамбур с сетчатой перегородкой и отсек для сопровождающих груз.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Для укладки грузов используют поддоны. Бумажные мешки и другая бумажная тара могут храниться без поддонов.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Во всех грузовых воздушных суднах вентиляция и обмен воздуха должны быть постоянными независимо от продолжительности рейса, температуры воздуха снаружи и внутри авиационного транспортного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Система принудительной вентиляции должна обеспечивать внутри помещений грузового отсека постоянное избыточное давление не менее 30 Паскаль, температура воздуха в грузовом отсеке должна быть не ниже плюс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Пункты экипировки грузовых воздушных судов должны соответствовать требованиям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Системы водоснабжения, водоотведения, вентиляции, отопления и освещения грузового воздушного судна должны соответствовать требованиям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Грузовые воздушные суда должны иметь </w:t>
      </w:r>
      <w:r>
        <w:rPr>
          <w:rFonts w:ascii="Times New Roman"/>
          <w:b w:val="false"/>
          <w:i w:val="false"/>
          <w:color w:val="000000"/>
          <w:sz w:val="28"/>
        </w:rPr>
        <w:t>санитарный паспорт</w:t>
      </w:r>
      <w:r>
        <w:rPr>
          <w:rFonts w:ascii="Times New Roman"/>
          <w:b w:val="false"/>
          <w:i w:val="false"/>
          <w:color w:val="000000"/>
          <w:sz w:val="28"/>
        </w:rPr>
        <w:t>, оформленный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20 апреля 2004 года № 349 "Об утверждении Правил выдачи, учета и ведения санитарного паспорта на транспортные средства", зарегистрированного в Реестре государственной регистрации нормативных правовых актов № 2840.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В грузовом воздушном судне должны быть аптечки с набором медикаментов, укомплектованные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20 декабря 2004 года № 876 "Об утверждении состава аптечки первой помощи для оказания неотложной медицинской помощи населению", зарегистрированного в Реестре государственной регистрации нормативных правовых актов № 3358.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