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1989" w14:textId="1f71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игрушек, изображения знака соответствия и технические требования к 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19 декабря 2008 года № 480. Зарегистрирован в Министерстве юстиции Республики Казахстан 26 декабря 2008 года № 5417. Утратил силу приказом и.о. Министра торговли и интеграции Республики Казахстан от 19 апреля 2021 года № 285-НҚ.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19.04.2021 </w:t>
      </w:r>
      <w:r>
        <w:rPr>
          <w:rFonts w:ascii="Times New Roman"/>
          <w:b w:val="false"/>
          <w:i w:val="false"/>
          <w:color w:val="ff0000"/>
          <w:sz w:val="28"/>
        </w:rPr>
        <w:t>№ 285-НҚ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безопасности игрушек"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маркировки игрушек, изображение знака соответствия и технические требования к нему.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техническому регулированию и метрологии Министерства индустрии и торговли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официальное опубликование его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техническому регулированию и метрологии Министерства индустрии и торговли Республики Казахстан Момышева Т.А.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2008 года № 480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маркировки игрушек, изображение знака</w:t>
      </w:r>
      <w:r>
        <w:br/>
      </w:r>
      <w:r>
        <w:rPr>
          <w:rFonts w:ascii="Times New Roman"/>
          <w:b/>
          <w:i w:val="false"/>
          <w:color w:val="000000"/>
        </w:rPr>
        <w:t>соответствия и технические требования к нему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маркировки игрушек (далее - Правила), изображение знака соответствия и технические требования к нему разработаны в соответствии с подпунктом 3) пункта 2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игрушек".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Правила, изображение знака соответствия и технические требования к нему распространяются на территории Республики Казахстан на аккредитованные органы по подтверждению соответствия, а также юридические и физические лица, реализующие и распространяющие игрушки.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Республики Казахстан реализовываются и распространяются игрушки, прошедшие подтверждение соответствия, получившие сертификат соответствия и маркированные знаком соответствия.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маркировки игрушек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Маркирование игрушек знаком соответствия осуществляет заявитель (изготовитель, продавец) данной продукции, прошедший процедуру подтверждения соответствия.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маркировании продукции применяют следующие технологические приемы: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клеймение готового изделия, потребительской упаковки знаком соответствия с помощью специального клейма;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продукцию плоского или рельефного изображения знака соответствия в ходе технологического процесса изготовления с помощью специализированной технологической оснастки;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упаковочных материалов и бланков сопроводительной документации с нанесением на них изображения знака соответствия;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прикрепление специально изготовленных носителей знака соответствия (ярлыков, этикеток, лент).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Знак соответствия наносят на несъемную часть каждого изделия сертифицированной продукции рядом с маркировкой товарным знаком изготовителя (при его наличии) или над обозначением нормативного документа, на соответствие требованиям которого сертифицирована продукция.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знака соответствия не должно ухудшать внешний вид игрушки.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нанесения знака соответствия непосредственно на продукцию (мелкие изделия) его наносят на тару или упаковку.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Эксплуатационные, технические и товаросопроводительные документы должны быть также промаркированы знаком соответствия в том месте, где приводятся сведения о сертификации продукции (номер и дата выдачи сертификата соответствия, наименование органа, выдавшего сертификат).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Изображение знака соответствия выполняется технологическим способом, обеспечивающим четкое изображение, стойкость к внешним воздействиям, долговечность в течение срока годности продукции.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 изображением знака соответствия тем же технологическим способом указывается код Республики Казахстан и код органа по сертификации с указанием условного обозначения области по месту нахождения органа по подтверждению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Маркировка на игрушках должна содержать на государственном и русском языках следующую информацию: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изготовителя и (или) его товарный знак;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изделия;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показатели назначения и условия применения;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дату изготовления;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страну происхождения товара.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Пример маркирования продукции знаком соответствия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Технические требования к знаку соответствия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Устанавливаются следующие виды изображения знака соответствия: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игрушек, прошедших подтверждение соответствия и соответствующих требованиям безопасности, установленным в технических регламентах,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игрушек, прошедших добровольное подтверждение соответствия по показателям, определяемым заявителем,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Графическое изображение знака соответствия следует сопровождать кодами Республики Казахстан и органа по подтверждению соответствия, выдавшего сертификат. Размеры для начертания знака соответствия и кодов соответствуют размерам,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Размер знака соответствия определяют путем выбора базового размера R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 из следующего ряда - 2; 3; 5; 8; 12; 15; 20; 30; 50; 80; 125; 200 миллиметров.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Республики Казахстан и код органа по подтверждению соответствия, выдавшего сертификат соответствия, наносят на расстоянии 0,7 R под графическим изображением знака соответствия, симметрично относительно вертикальной оси знака соответствия шрифтом высотой 0,5 R;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Республики Казахстан - КZ.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органа по подтверждению соответствия состоит из трехзначного номера кода области и трехзначного номера, присвоенного органу по подтверждению соответствия.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Размер знака соответствия, способ и место его нанесения определяют орган по подтверждению соответствия совместно с заявителем, получившим право маркирования продукции знаком соответствия.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Исполнение знака соответствия выполняется одним контрастным цветом на фоне поверхности, на которую он нанесен.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маркировки игрушек,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изображению знака 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требованиям к нему</w:t>
            </w:r>
          </w:p>
        </w:tc>
      </w:tr>
    </w:tbl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Знака соответствия при обязательной</w:t>
      </w:r>
      <w:r>
        <w:br/>
      </w:r>
      <w:r>
        <w:rPr>
          <w:rFonts w:ascii="Times New Roman"/>
          <w:b/>
          <w:i w:val="false"/>
          <w:color w:val="000000"/>
        </w:rPr>
        <w:t>сертификации, сопровождаемый кодом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и кодом органа по подтверждению соответствия 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3119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маркировки игрушек,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изображению знака 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требованиям к нему</w:t>
            </w:r>
          </w:p>
        </w:tc>
      </w:tr>
    </w:tbl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Знака соответствия при добровольной</w:t>
      </w:r>
      <w:r>
        <w:br/>
      </w:r>
      <w:r>
        <w:rPr>
          <w:rFonts w:ascii="Times New Roman"/>
          <w:b/>
          <w:i w:val="false"/>
          <w:color w:val="000000"/>
        </w:rPr>
        <w:t>сертификации, сопровождаемый кодом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и кодом органа по подтверждению соответствия 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3119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маркировки игрушек,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изображению знака 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требованиям к нему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к изображению знака соответствия 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7056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 игрушек,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изображению знака 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требованиям к нему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условных цифровых обозначений областей и административных центров Республики Казахстан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торговли и интеграции РК от 14.11.2019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г. Нур-Султан 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г. Алматы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Акмолинская область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Кокшетау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область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Актобе 1510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Алматинская область 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Талдыкорган 1910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Атырауская область 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Атырау 2310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Восточно-Казахстанская область 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Усть-Каменогорск 6310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Семипалатинск 6328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Жамбылская область 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Тараз 3110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Западно-Казахстанская область 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Уральск 2710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Карагандинская область 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Караганда 3510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Жезказган 3518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Кызылординская область 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Кызылорда 4310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Костанайская область 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Костанай 3910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Мангистауская область 4700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Актау 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Павлодарская область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Павлодар 5510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Северо-Казахстанская область 5900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Петропавловск 5910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Туркестанская область 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Туркестан 5126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г. Шымкент 5110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маркировки игрушек,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изображению знака 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требованиям к нему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маркирования продукции (услуги) </w:t>
      </w:r>
      <w:r>
        <w:br/>
      </w:r>
      <w:r>
        <w:rPr>
          <w:rFonts w:ascii="Times New Roman"/>
          <w:b/>
          <w:i w:val="false"/>
          <w:color w:val="000000"/>
        </w:rPr>
        <w:t>изображением знака соответствия при обязательной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сертификации*  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9304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маркирования продукции (услуги) изображением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знака соответствия при добровольной сертификации*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129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сертификация и работы по согласованию технологической инструкции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маркированию изображением знака соответствия проведены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_____________________________________, регистрационный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аттестата__________________________ КZ____________________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(наименование организации)    (номер аттестата)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