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26e5" w14:textId="e0f2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Единой бюджетной классификации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экономики и бюджетного планирования Республики Казахстан от 22 декабря 2008 года № 264. Зарегистрирован в Министерстве юстиции Республики Казахстан 29 декабря 2008 года № 5437. Утратил силу приказом Министра финансов Республики Казахстан от 6 мая 2010 года № 214</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06.05.2010 </w:t>
      </w:r>
      <w:r>
        <w:rPr>
          <w:rFonts w:ascii="Times New Roman"/>
          <w:b w:val="false"/>
          <w:i w:val="false"/>
          <w:color w:val="ff0000"/>
          <w:sz w:val="28"/>
        </w:rPr>
        <w:t>№ 214</w:t>
      </w:r>
      <w:r>
        <w:rPr>
          <w:rFonts w:ascii="Times New Roman"/>
          <w:b w:val="false"/>
          <w:i w:val="false"/>
          <w:color w:val="ff0000"/>
          <w:sz w:val="28"/>
        </w:rPr>
        <w:t xml:space="preserve"> (вводится в действие с 31.05.2010).</w:t>
      </w:r>
    </w:p>
    <w:bookmarkEnd w:id="0"/>
    <w:bookmarkStart w:name="z2" w:id="1"/>
    <w:p>
      <w:pPr>
        <w:spacing w:after="0"/>
        <w:ind w:left="0"/>
        <w:jc w:val="both"/>
      </w:pPr>
      <w:r>
        <w:rPr>
          <w:rFonts w:ascii="Times New Roman"/>
          <w:b w:val="false"/>
          <w:i w:val="false"/>
          <w:color w:val="000000"/>
          <w:sz w:val="28"/>
        </w:rPr>
        <w:t xml:space="preserve">      В соответствии с пунктом 3 статьи 26 </w:t>
      </w:r>
      <w:r>
        <w:rPr>
          <w:rFonts w:ascii="Times New Roman"/>
          <w:b w:val="false"/>
          <w:i w:val="false"/>
          <w:color w:val="000000"/>
          <w:sz w:val="28"/>
        </w:rPr>
        <w:t xml:space="preserve">Бюджетного кодекса </w:t>
      </w:r>
      <w:r>
        <w:rPr>
          <w:rFonts w:ascii="Times New Roman"/>
          <w:b w:val="false"/>
          <w:i w:val="false"/>
          <w:color w:val="000000"/>
          <w:sz w:val="28"/>
        </w:rPr>
        <w:t xml:space="preserve">Республики Казахстан от 4 декабря 2008 года </w:t>
      </w:r>
      <w:r>
        <w:rPr>
          <w:rFonts w:ascii="Times New Roman"/>
          <w:b/>
          <w:i w:val="false"/>
          <w:color w:val="000000"/>
          <w:sz w:val="28"/>
        </w:rPr>
        <w:t xml:space="preserve">ПРИКАЗЫВАЮ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составления Единой бюджетной классификации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Департаменту методологии государственного планирования (Б. Бабажанова) совместно с Юридическим департаментом (Д. Ешимова)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Настоящий приказ вступает в силу со дня его государственной регистрации и вводится в действие с 1 января 2009 года. </w:t>
      </w:r>
    </w:p>
    <w:bookmarkEnd w:id="1"/>
    <w:p>
      <w:pPr>
        <w:spacing w:after="0"/>
        <w:ind w:left="0"/>
        <w:jc w:val="both"/>
      </w:pPr>
      <w:r>
        <w:rPr>
          <w:rFonts w:ascii="Times New Roman"/>
          <w:b w:val="false"/>
          <w:i/>
          <w:color w:val="000000"/>
          <w:sz w:val="28"/>
        </w:rPr>
        <w:t xml:space="preserve">      И.о. Министра                              М. Кусаинов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экономики и </w:t>
      </w:r>
      <w:r>
        <w:br/>
      </w:r>
      <w:r>
        <w:rPr>
          <w:rFonts w:ascii="Times New Roman"/>
          <w:b w:val="false"/>
          <w:i w:val="false"/>
          <w:color w:val="000000"/>
          <w:sz w:val="28"/>
        </w:rPr>
        <w:t xml:space="preserve">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2008 года № 264 </w:t>
      </w:r>
    </w:p>
    <w:bookmarkStart w:name="z5" w:id="2"/>
    <w:p>
      <w:pPr>
        <w:spacing w:after="0"/>
        <w:ind w:left="0"/>
        <w:jc w:val="left"/>
      </w:pPr>
      <w:r>
        <w:rPr>
          <w:rFonts w:ascii="Times New Roman"/>
          <w:b/>
          <w:i w:val="false"/>
          <w:color w:val="000000"/>
        </w:rPr>
        <w:t xml:space="preserve"> 
Правила составления Единой бюджетной </w:t>
      </w:r>
      <w:r>
        <w:br/>
      </w:r>
      <w:r>
        <w:rPr>
          <w:rFonts w:ascii="Times New Roman"/>
          <w:b/>
          <w:i w:val="false"/>
          <w:color w:val="000000"/>
        </w:rPr>
        <w:t xml:space="preserve">
классификации Республики Казахстан </w:t>
      </w:r>
    </w:p>
    <w:bookmarkEnd w:id="2"/>
    <w:bookmarkStart w:name="z6" w:id="3"/>
    <w:p>
      <w:pPr>
        <w:spacing w:after="0"/>
        <w:ind w:left="0"/>
        <w:jc w:val="both"/>
      </w:pPr>
      <w:r>
        <w:rPr>
          <w:rFonts w:ascii="Times New Roman"/>
          <w:b w:val="false"/>
          <w:i w:val="false"/>
          <w:color w:val="000000"/>
          <w:sz w:val="28"/>
        </w:rPr>
        <w:t xml:space="preserve">
      1. Настоящие Правила составления Единой бюджетной классификации Республики Казахстан (далее - Правила) определяют структуру и порядок составления Единой бюджетной классификации Республики Казахстан. </w:t>
      </w:r>
    </w:p>
    <w:bookmarkEnd w:id="3"/>
    <w:bookmarkStart w:name="z7" w:id="4"/>
    <w:p>
      <w:pPr>
        <w:spacing w:after="0"/>
        <w:ind w:left="0"/>
        <w:jc w:val="left"/>
      </w:pPr>
      <w:r>
        <w:rPr>
          <w:rFonts w:ascii="Times New Roman"/>
          <w:b/>
          <w:i w:val="false"/>
          <w:color w:val="000000"/>
        </w:rPr>
        <w:t xml:space="preserve"> 
Раздел 1. Общие положения </w:t>
      </w:r>
    </w:p>
    <w:bookmarkEnd w:id="4"/>
    <w:bookmarkStart w:name="z8" w:id="5"/>
    <w:p>
      <w:pPr>
        <w:spacing w:after="0"/>
        <w:ind w:left="0"/>
        <w:jc w:val="left"/>
      </w:pPr>
      <w:r>
        <w:rPr>
          <w:rFonts w:ascii="Times New Roman"/>
          <w:b/>
          <w:i w:val="false"/>
          <w:color w:val="000000"/>
        </w:rPr>
        <w:t xml:space="preserve"> 
Глава 1. Структура Единой бюджетной классификации </w:t>
      </w:r>
      <w:r>
        <w:br/>
      </w:r>
      <w:r>
        <w:rPr>
          <w:rFonts w:ascii="Times New Roman"/>
          <w:b/>
          <w:i w:val="false"/>
          <w:color w:val="000000"/>
        </w:rPr>
        <w:t xml:space="preserve">
Республики Казахстан </w:t>
      </w:r>
    </w:p>
    <w:bookmarkEnd w:id="5"/>
    <w:bookmarkStart w:name="z9" w:id="6"/>
    <w:p>
      <w:pPr>
        <w:spacing w:after="0"/>
        <w:ind w:left="0"/>
        <w:jc w:val="both"/>
      </w:pPr>
      <w:r>
        <w:rPr>
          <w:rFonts w:ascii="Times New Roman"/>
          <w:b w:val="false"/>
          <w:i w:val="false"/>
          <w:color w:val="000000"/>
          <w:sz w:val="28"/>
        </w:rPr>
        <w:t xml:space="preserve">
      2. Единая бюджетная классификация Республики Казахстан (далее - Бюджетная классификация) является группировкой поступлений и расходов бюджета по функциональным, ведомственным и экономическим характеристикам с присвоением объектам классификации группировочных кодов. </w:t>
      </w:r>
      <w:r>
        <w:br/>
      </w:r>
      <w:r>
        <w:rPr>
          <w:rFonts w:ascii="Times New Roman"/>
          <w:b w:val="false"/>
          <w:i w:val="false"/>
          <w:color w:val="000000"/>
          <w:sz w:val="28"/>
        </w:rPr>
        <w:t>
</w:t>
      </w:r>
      <w:r>
        <w:rPr>
          <w:rFonts w:ascii="Times New Roman"/>
          <w:b w:val="false"/>
          <w:i w:val="false"/>
          <w:color w:val="000000"/>
          <w:sz w:val="28"/>
        </w:rPr>
        <w:t xml:space="preserve">
      3. Бюджетная классификация составляется на основе законодательных актов Республики Казахстан, указов Президента Республики Казахстан, постановлений Правительства Республики Казахстан и иных нормативных правовых актов. </w:t>
      </w:r>
      <w:r>
        <w:br/>
      </w:r>
      <w:r>
        <w:rPr>
          <w:rFonts w:ascii="Times New Roman"/>
          <w:b w:val="false"/>
          <w:i w:val="false"/>
          <w:color w:val="000000"/>
          <w:sz w:val="28"/>
        </w:rPr>
        <w:t>
</w:t>
      </w:r>
      <w:r>
        <w:rPr>
          <w:rFonts w:ascii="Times New Roman"/>
          <w:b w:val="false"/>
          <w:i w:val="false"/>
          <w:color w:val="000000"/>
          <w:sz w:val="28"/>
        </w:rPr>
        <w:t xml:space="preserve">
      4. Бюджетная классификация включает в себя: </w:t>
      </w:r>
      <w:r>
        <w:br/>
      </w:r>
      <w:r>
        <w:rPr>
          <w:rFonts w:ascii="Times New Roman"/>
          <w:b w:val="false"/>
          <w:i w:val="false"/>
          <w:color w:val="000000"/>
          <w:sz w:val="28"/>
        </w:rPr>
        <w:t>
</w:t>
      </w:r>
      <w:r>
        <w:rPr>
          <w:rFonts w:ascii="Times New Roman"/>
          <w:b w:val="false"/>
          <w:i w:val="false"/>
          <w:color w:val="000000"/>
          <w:sz w:val="28"/>
        </w:rPr>
        <w:t xml:space="preserve">
      классификацию поступлений бюджета; </w:t>
      </w:r>
      <w:r>
        <w:br/>
      </w:r>
      <w:r>
        <w:rPr>
          <w:rFonts w:ascii="Times New Roman"/>
          <w:b w:val="false"/>
          <w:i w:val="false"/>
          <w:color w:val="000000"/>
          <w:sz w:val="28"/>
        </w:rPr>
        <w:t>
</w:t>
      </w:r>
      <w:r>
        <w:rPr>
          <w:rFonts w:ascii="Times New Roman"/>
          <w:b w:val="false"/>
          <w:i w:val="false"/>
          <w:color w:val="000000"/>
          <w:sz w:val="28"/>
        </w:rPr>
        <w:t xml:space="preserve">
      функциональную классификацию расходов бюджета; </w:t>
      </w:r>
      <w:r>
        <w:br/>
      </w:r>
      <w:r>
        <w:rPr>
          <w:rFonts w:ascii="Times New Roman"/>
          <w:b w:val="false"/>
          <w:i w:val="false"/>
          <w:color w:val="000000"/>
          <w:sz w:val="28"/>
        </w:rPr>
        <w:t>
</w:t>
      </w:r>
      <w:r>
        <w:rPr>
          <w:rFonts w:ascii="Times New Roman"/>
          <w:b w:val="false"/>
          <w:i w:val="false"/>
          <w:color w:val="000000"/>
          <w:sz w:val="28"/>
        </w:rPr>
        <w:t xml:space="preserve">
      экономическую классификацию расходов бюджета. </w:t>
      </w:r>
      <w:r>
        <w:br/>
      </w:r>
      <w:r>
        <w:rPr>
          <w:rFonts w:ascii="Times New Roman"/>
          <w:b w:val="false"/>
          <w:i w:val="false"/>
          <w:color w:val="000000"/>
          <w:sz w:val="28"/>
        </w:rPr>
        <w:t>
</w:t>
      </w:r>
      <w:r>
        <w:rPr>
          <w:rFonts w:ascii="Times New Roman"/>
          <w:b w:val="false"/>
          <w:i w:val="false"/>
          <w:color w:val="000000"/>
          <w:sz w:val="28"/>
        </w:rPr>
        <w:t xml:space="preserve">
      5. В настоящих Правилах используются следующие понятия: </w:t>
      </w:r>
      <w:r>
        <w:br/>
      </w:r>
      <w:r>
        <w:rPr>
          <w:rFonts w:ascii="Times New Roman"/>
          <w:b w:val="false"/>
          <w:i w:val="false"/>
          <w:color w:val="000000"/>
          <w:sz w:val="28"/>
        </w:rPr>
        <w:t>
</w:t>
      </w:r>
      <w:r>
        <w:rPr>
          <w:rFonts w:ascii="Times New Roman"/>
          <w:b w:val="false"/>
          <w:i w:val="false"/>
          <w:color w:val="000000"/>
          <w:sz w:val="28"/>
        </w:rPr>
        <w:t xml:space="preserve">
      классификационный код - цифровой знак (группировочный код), закрепляемый индивидуально по каждому виду поступления, каждым видам расходов бюджета и администраторам бюджетных программ, по их определенным характеристикам, по уровням классификации поступлений, функциональной и экономической классификации расходов; </w:t>
      </w:r>
      <w:r>
        <w:br/>
      </w:r>
      <w:r>
        <w:rPr>
          <w:rFonts w:ascii="Times New Roman"/>
          <w:b w:val="false"/>
          <w:i w:val="false"/>
          <w:color w:val="000000"/>
          <w:sz w:val="28"/>
        </w:rPr>
        <w:t>
</w:t>
      </w:r>
      <w:r>
        <w:rPr>
          <w:rFonts w:ascii="Times New Roman"/>
          <w:b w:val="false"/>
          <w:i w:val="false"/>
          <w:color w:val="000000"/>
          <w:sz w:val="28"/>
        </w:rPr>
        <w:t xml:space="preserve">
      дата окончания действия - дата, с момента наступления которой прекращаются зачисление поступлений или финансирование расходов по соответствующему классификационному коду. </w:t>
      </w:r>
    </w:p>
    <w:bookmarkEnd w:id="6"/>
    <w:bookmarkStart w:name="z18" w:id="7"/>
    <w:p>
      <w:pPr>
        <w:spacing w:after="0"/>
        <w:ind w:left="0"/>
        <w:jc w:val="left"/>
      </w:pPr>
      <w:r>
        <w:rPr>
          <w:rFonts w:ascii="Times New Roman"/>
          <w:b/>
          <w:i w:val="false"/>
          <w:color w:val="000000"/>
        </w:rPr>
        <w:t xml:space="preserve"> 
Глава 2. Классификация поступлений бюджета </w:t>
      </w:r>
    </w:p>
    <w:bookmarkEnd w:id="7"/>
    <w:bookmarkStart w:name="z19" w:id="8"/>
    <w:p>
      <w:pPr>
        <w:spacing w:after="0"/>
        <w:ind w:left="0"/>
        <w:jc w:val="both"/>
      </w:pPr>
      <w:r>
        <w:rPr>
          <w:rFonts w:ascii="Times New Roman"/>
          <w:b w:val="false"/>
          <w:i w:val="false"/>
          <w:color w:val="000000"/>
          <w:sz w:val="28"/>
        </w:rPr>
        <w:t xml:space="preserve">
      6. Классификацией поступлений бюджета является группировка поступлений бюджетов всех уровней по определенным характеристикам, основанная на указанных в </w:t>
      </w:r>
      <w:r>
        <w:rPr>
          <w:rFonts w:ascii="Times New Roman"/>
          <w:b w:val="false"/>
          <w:i w:val="false"/>
          <w:color w:val="000000"/>
          <w:sz w:val="28"/>
        </w:rPr>
        <w:t xml:space="preserve">пункте 3 </w:t>
      </w:r>
      <w:r>
        <w:rPr>
          <w:rFonts w:ascii="Times New Roman"/>
          <w:b w:val="false"/>
          <w:i w:val="false"/>
          <w:color w:val="000000"/>
          <w:sz w:val="28"/>
        </w:rPr>
        <w:t xml:space="preserve">настоящих Правил нормативных правовых актах Республики Казахстан, устанавливающих налоги, платежи и другие поступления в бюджет. </w:t>
      </w:r>
      <w:r>
        <w:br/>
      </w:r>
      <w:r>
        <w:rPr>
          <w:rFonts w:ascii="Times New Roman"/>
          <w:b w:val="false"/>
          <w:i w:val="false"/>
          <w:color w:val="000000"/>
          <w:sz w:val="28"/>
        </w:rPr>
        <w:t>
</w:t>
      </w:r>
      <w:r>
        <w:rPr>
          <w:rFonts w:ascii="Times New Roman"/>
          <w:b w:val="false"/>
          <w:i w:val="false"/>
          <w:color w:val="000000"/>
          <w:sz w:val="28"/>
        </w:rPr>
        <w:t xml:space="preserve">
      7. Группировка классификации поступлений бюджета состоит из: </w:t>
      </w:r>
      <w:r>
        <w:br/>
      </w:r>
      <w:r>
        <w:rPr>
          <w:rFonts w:ascii="Times New Roman"/>
          <w:b w:val="false"/>
          <w:i w:val="false"/>
          <w:color w:val="000000"/>
          <w:sz w:val="28"/>
        </w:rPr>
        <w:t>
</w:t>
      </w:r>
      <w:r>
        <w:rPr>
          <w:rFonts w:ascii="Times New Roman"/>
          <w:b w:val="false"/>
          <w:i w:val="false"/>
          <w:color w:val="000000"/>
          <w:sz w:val="28"/>
        </w:rPr>
        <w:t xml:space="preserve">
      категорий, которые представляют собой группировку поступлений по экономическим признакам. Классификационный код состоит из 1 знака; </w:t>
      </w:r>
      <w:r>
        <w:br/>
      </w:r>
      <w:r>
        <w:rPr>
          <w:rFonts w:ascii="Times New Roman"/>
          <w:b w:val="false"/>
          <w:i w:val="false"/>
          <w:color w:val="000000"/>
          <w:sz w:val="28"/>
        </w:rPr>
        <w:t>
</w:t>
      </w:r>
      <w:r>
        <w:rPr>
          <w:rFonts w:ascii="Times New Roman"/>
          <w:b w:val="false"/>
          <w:i w:val="false"/>
          <w:color w:val="000000"/>
          <w:sz w:val="28"/>
        </w:rPr>
        <w:t xml:space="preserve">
      классов, которые группируют поступления по их источникам и видам. Классификационный код состоит из 2 знаков; </w:t>
      </w:r>
      <w:r>
        <w:br/>
      </w:r>
      <w:r>
        <w:rPr>
          <w:rFonts w:ascii="Times New Roman"/>
          <w:b w:val="false"/>
          <w:i w:val="false"/>
          <w:color w:val="000000"/>
          <w:sz w:val="28"/>
        </w:rPr>
        <w:t>
</w:t>
      </w:r>
      <w:r>
        <w:rPr>
          <w:rFonts w:ascii="Times New Roman"/>
          <w:b w:val="false"/>
          <w:i w:val="false"/>
          <w:color w:val="000000"/>
          <w:sz w:val="28"/>
        </w:rPr>
        <w:t xml:space="preserve">
      подклассов, которые группируют поступления более детально по их источникам и видам. Классификационный код состоит из 1 знака; </w:t>
      </w:r>
      <w:r>
        <w:br/>
      </w:r>
      <w:r>
        <w:rPr>
          <w:rFonts w:ascii="Times New Roman"/>
          <w:b w:val="false"/>
          <w:i w:val="false"/>
          <w:color w:val="000000"/>
          <w:sz w:val="28"/>
        </w:rPr>
        <w:t>
</w:t>
      </w:r>
      <w:r>
        <w:rPr>
          <w:rFonts w:ascii="Times New Roman"/>
          <w:b w:val="false"/>
          <w:i w:val="false"/>
          <w:color w:val="000000"/>
          <w:sz w:val="28"/>
        </w:rPr>
        <w:t xml:space="preserve">
      специфик, которые определяют вид платежа или поступления в бюджет. Классификационный код состоит из 2 знаков. </w:t>
      </w:r>
      <w:r>
        <w:br/>
      </w:r>
      <w:r>
        <w:rPr>
          <w:rFonts w:ascii="Times New Roman"/>
          <w:b w:val="false"/>
          <w:i w:val="false"/>
          <w:color w:val="000000"/>
          <w:sz w:val="28"/>
        </w:rPr>
        <w:t>
</w:t>
      </w:r>
      <w:r>
        <w:rPr>
          <w:rFonts w:ascii="Times New Roman"/>
          <w:b w:val="false"/>
          <w:i w:val="false"/>
          <w:color w:val="000000"/>
          <w:sz w:val="28"/>
        </w:rPr>
        <w:t xml:space="preserve">
      8. Каждый вид поступлений имеет шестизначный код, который формируется из кодов всех уровней классификации поступлений. </w:t>
      </w:r>
      <w:r>
        <w:br/>
      </w:r>
      <w:r>
        <w:rPr>
          <w:rFonts w:ascii="Times New Roman"/>
          <w:b w:val="false"/>
          <w:i w:val="false"/>
          <w:color w:val="000000"/>
          <w:sz w:val="28"/>
        </w:rPr>
        <w:t>
</w:t>
      </w:r>
      <w:r>
        <w:rPr>
          <w:rFonts w:ascii="Times New Roman"/>
          <w:b w:val="false"/>
          <w:i w:val="false"/>
          <w:color w:val="000000"/>
          <w:sz w:val="28"/>
        </w:rPr>
        <w:t xml:space="preserve">
      9. Не допускается установление одинаковых шестизначных кодов для различных видов поступлений. </w:t>
      </w:r>
      <w:r>
        <w:br/>
      </w:r>
      <w:r>
        <w:rPr>
          <w:rFonts w:ascii="Times New Roman"/>
          <w:b w:val="false"/>
          <w:i w:val="false"/>
          <w:color w:val="000000"/>
          <w:sz w:val="28"/>
        </w:rPr>
        <w:t>
</w:t>
      </w:r>
      <w:r>
        <w:rPr>
          <w:rFonts w:ascii="Times New Roman"/>
          <w:b w:val="false"/>
          <w:i w:val="false"/>
          <w:color w:val="000000"/>
          <w:sz w:val="28"/>
        </w:rPr>
        <w:t xml:space="preserve">
      10. Классификация поступлений бюджета включает в себя следующие основные категории: </w:t>
      </w:r>
      <w:r>
        <w:br/>
      </w:r>
      <w:r>
        <w:rPr>
          <w:rFonts w:ascii="Times New Roman"/>
          <w:b w:val="false"/>
          <w:i w:val="false"/>
          <w:color w:val="000000"/>
          <w:sz w:val="28"/>
        </w:rPr>
        <w:t>
</w:t>
      </w:r>
      <w:r>
        <w:rPr>
          <w:rFonts w:ascii="Times New Roman"/>
          <w:b w:val="false"/>
          <w:i w:val="false"/>
          <w:color w:val="000000"/>
          <w:sz w:val="28"/>
        </w:rPr>
        <w:t xml:space="preserve">
      1 - налоговые поступления; </w:t>
      </w:r>
      <w:r>
        <w:br/>
      </w:r>
      <w:r>
        <w:rPr>
          <w:rFonts w:ascii="Times New Roman"/>
          <w:b w:val="false"/>
          <w:i w:val="false"/>
          <w:color w:val="000000"/>
          <w:sz w:val="28"/>
        </w:rPr>
        <w:t xml:space="preserve">
      2 - неналоговые поступления; </w:t>
      </w:r>
      <w:r>
        <w:br/>
      </w:r>
      <w:r>
        <w:rPr>
          <w:rFonts w:ascii="Times New Roman"/>
          <w:b w:val="false"/>
          <w:i w:val="false"/>
          <w:color w:val="000000"/>
          <w:sz w:val="28"/>
        </w:rPr>
        <w:t xml:space="preserve">
      3 - поступления от продажи основного капитала; </w:t>
      </w:r>
      <w:r>
        <w:br/>
      </w:r>
      <w:r>
        <w:rPr>
          <w:rFonts w:ascii="Times New Roman"/>
          <w:b w:val="false"/>
          <w:i w:val="false"/>
          <w:color w:val="000000"/>
          <w:sz w:val="28"/>
        </w:rPr>
        <w:t xml:space="preserve">
      4 - поступления трансфертов; </w:t>
      </w:r>
      <w:r>
        <w:br/>
      </w:r>
      <w:r>
        <w:rPr>
          <w:rFonts w:ascii="Times New Roman"/>
          <w:b w:val="false"/>
          <w:i w:val="false"/>
          <w:color w:val="000000"/>
          <w:sz w:val="28"/>
        </w:rPr>
        <w:t xml:space="preserve">
      5 - погашение бюджетных кредитов; </w:t>
      </w:r>
      <w:r>
        <w:br/>
      </w:r>
      <w:r>
        <w:rPr>
          <w:rFonts w:ascii="Times New Roman"/>
          <w:b w:val="false"/>
          <w:i w:val="false"/>
          <w:color w:val="000000"/>
          <w:sz w:val="28"/>
        </w:rPr>
        <w:t xml:space="preserve">
      6 - поступления от продажи финансовых активов государства; </w:t>
      </w:r>
      <w:r>
        <w:br/>
      </w:r>
      <w:r>
        <w:rPr>
          <w:rFonts w:ascii="Times New Roman"/>
          <w:b w:val="false"/>
          <w:i w:val="false"/>
          <w:color w:val="000000"/>
          <w:sz w:val="28"/>
        </w:rPr>
        <w:t xml:space="preserve">
      7 - поступление займов; </w:t>
      </w:r>
      <w:r>
        <w:br/>
      </w:r>
      <w:r>
        <w:rPr>
          <w:rFonts w:ascii="Times New Roman"/>
          <w:b w:val="false"/>
          <w:i w:val="false"/>
          <w:color w:val="000000"/>
          <w:sz w:val="28"/>
        </w:rPr>
        <w:t xml:space="preserve">
      8 – используемые остатки бюджетных средств. </w:t>
      </w:r>
      <w:r>
        <w:br/>
      </w:r>
      <w:r>
        <w:rPr>
          <w:rFonts w:ascii="Times New Roman"/>
          <w:b w:val="false"/>
          <w:i w:val="false"/>
          <w:color w:val="000000"/>
          <w:sz w:val="28"/>
        </w:rPr>
        <w:t>
</w:t>
      </w:r>
      <w:r>
        <w:rPr>
          <w:rFonts w:ascii="Times New Roman"/>
          <w:b w:val="false"/>
          <w:i w:val="false"/>
          <w:color w:val="000000"/>
          <w:sz w:val="28"/>
        </w:rPr>
        <w:t xml:space="preserve">
      11. Классификация поступлений бюджета составляется по структуре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Правилам. </w:t>
      </w:r>
    </w:p>
    <w:bookmarkEnd w:id="8"/>
    <w:bookmarkStart w:name="z30" w:id="9"/>
    <w:p>
      <w:pPr>
        <w:spacing w:after="0"/>
        <w:ind w:left="0"/>
        <w:jc w:val="left"/>
      </w:pPr>
      <w:r>
        <w:rPr>
          <w:rFonts w:ascii="Times New Roman"/>
          <w:b/>
          <w:i w:val="false"/>
          <w:color w:val="000000"/>
        </w:rPr>
        <w:t xml:space="preserve"> 
Глава 3. Функциональная классификация расходов </w:t>
      </w:r>
    </w:p>
    <w:bookmarkEnd w:id="9"/>
    <w:bookmarkStart w:name="z31" w:id="10"/>
    <w:p>
      <w:pPr>
        <w:spacing w:after="0"/>
        <w:ind w:left="0"/>
        <w:jc w:val="both"/>
      </w:pPr>
      <w:r>
        <w:rPr>
          <w:rFonts w:ascii="Times New Roman"/>
          <w:b w:val="false"/>
          <w:i w:val="false"/>
          <w:color w:val="000000"/>
          <w:sz w:val="28"/>
        </w:rPr>
        <w:t xml:space="preserve">
      12. Функциональной классификацией расходов бюджета является группировка расходов бюджетов всех уровней, определяющая направления расходования бюджетных средств по функциональным и ведомственным признакам, отражающим выполнение функций государства, реализацию стратегических и программных документов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13. Группировка функциональной классификации расходов бюджета состоит из следующих уровней: функциональные группы, функциональные подгруппы, администраторы бюджетных программ, бюджетные программы (подпрограммы). </w:t>
      </w:r>
      <w:r>
        <w:br/>
      </w:r>
      <w:r>
        <w:rPr>
          <w:rFonts w:ascii="Times New Roman"/>
          <w:b w:val="false"/>
          <w:i w:val="false"/>
          <w:color w:val="000000"/>
          <w:sz w:val="28"/>
        </w:rPr>
        <w:t>
</w:t>
      </w:r>
      <w:r>
        <w:rPr>
          <w:rFonts w:ascii="Times New Roman"/>
          <w:b w:val="false"/>
          <w:i w:val="false"/>
          <w:color w:val="000000"/>
          <w:sz w:val="28"/>
        </w:rPr>
        <w:t xml:space="preserve">
      14. Функциональная группа отражает основные направления развития страны, соответствующие стратегическим приоритетам развития страны и показывающие четкую цель каждого из них. Классификационный код состоит из 2 знаков. </w:t>
      </w:r>
      <w:r>
        <w:br/>
      </w:r>
      <w:r>
        <w:rPr>
          <w:rFonts w:ascii="Times New Roman"/>
          <w:b w:val="false"/>
          <w:i w:val="false"/>
          <w:color w:val="000000"/>
          <w:sz w:val="28"/>
        </w:rPr>
        <w:t>
</w:t>
      </w:r>
      <w:r>
        <w:rPr>
          <w:rFonts w:ascii="Times New Roman"/>
          <w:b w:val="false"/>
          <w:i w:val="false"/>
          <w:color w:val="000000"/>
          <w:sz w:val="28"/>
        </w:rPr>
        <w:t xml:space="preserve">
      15. Расходы бюджета в зависимости от функций, выполняемых органами государственного управления, классифицируются по следующим функциональным группам: </w:t>
      </w:r>
      <w:r>
        <w:br/>
      </w:r>
      <w:r>
        <w:rPr>
          <w:rFonts w:ascii="Times New Roman"/>
          <w:b w:val="false"/>
          <w:i w:val="false"/>
          <w:color w:val="000000"/>
          <w:sz w:val="28"/>
        </w:rPr>
        <w:t>
</w:t>
      </w:r>
      <w:r>
        <w:rPr>
          <w:rFonts w:ascii="Times New Roman"/>
          <w:b w:val="false"/>
          <w:i w:val="false"/>
          <w:color w:val="000000"/>
          <w:sz w:val="28"/>
        </w:rPr>
        <w:t xml:space="preserve">
      01 - Государственные функции общего характера; </w:t>
      </w:r>
      <w:r>
        <w:br/>
      </w:r>
      <w:r>
        <w:rPr>
          <w:rFonts w:ascii="Times New Roman"/>
          <w:b w:val="false"/>
          <w:i w:val="false"/>
          <w:color w:val="000000"/>
          <w:sz w:val="28"/>
        </w:rPr>
        <w:t xml:space="preserve">
      02 – Оборона; </w:t>
      </w:r>
      <w:r>
        <w:br/>
      </w:r>
      <w:r>
        <w:rPr>
          <w:rFonts w:ascii="Times New Roman"/>
          <w:b w:val="false"/>
          <w:i w:val="false"/>
          <w:color w:val="000000"/>
          <w:sz w:val="28"/>
        </w:rPr>
        <w:t xml:space="preserve">
      03 - Общественный порядок, безопасность, правовая, судебная, уголовно-исполнительная деятельность; </w:t>
      </w:r>
      <w:r>
        <w:br/>
      </w:r>
      <w:r>
        <w:rPr>
          <w:rFonts w:ascii="Times New Roman"/>
          <w:b w:val="false"/>
          <w:i w:val="false"/>
          <w:color w:val="000000"/>
          <w:sz w:val="28"/>
        </w:rPr>
        <w:t xml:space="preserve">
      04 – Образование; </w:t>
      </w:r>
      <w:r>
        <w:br/>
      </w:r>
      <w:r>
        <w:rPr>
          <w:rFonts w:ascii="Times New Roman"/>
          <w:b w:val="false"/>
          <w:i w:val="false"/>
          <w:color w:val="000000"/>
          <w:sz w:val="28"/>
        </w:rPr>
        <w:t xml:space="preserve">
      05 – Здравоохранение; </w:t>
      </w:r>
      <w:r>
        <w:br/>
      </w:r>
      <w:r>
        <w:rPr>
          <w:rFonts w:ascii="Times New Roman"/>
          <w:b w:val="false"/>
          <w:i w:val="false"/>
          <w:color w:val="000000"/>
          <w:sz w:val="28"/>
        </w:rPr>
        <w:t xml:space="preserve">
      06 - Социальная помощь и социальное обеспечение; </w:t>
      </w:r>
      <w:r>
        <w:br/>
      </w:r>
      <w:r>
        <w:rPr>
          <w:rFonts w:ascii="Times New Roman"/>
          <w:b w:val="false"/>
          <w:i w:val="false"/>
          <w:color w:val="000000"/>
          <w:sz w:val="28"/>
        </w:rPr>
        <w:t xml:space="preserve">
      07 - Жилищно-коммунальное хозяйство; </w:t>
      </w:r>
      <w:r>
        <w:br/>
      </w:r>
      <w:r>
        <w:rPr>
          <w:rFonts w:ascii="Times New Roman"/>
          <w:b w:val="false"/>
          <w:i w:val="false"/>
          <w:color w:val="000000"/>
          <w:sz w:val="28"/>
        </w:rPr>
        <w:t xml:space="preserve">
      08 - Культура, спорт, туризм и информационное пространство; </w:t>
      </w:r>
      <w:r>
        <w:br/>
      </w:r>
      <w:r>
        <w:rPr>
          <w:rFonts w:ascii="Times New Roman"/>
          <w:b w:val="false"/>
          <w:i w:val="false"/>
          <w:color w:val="000000"/>
          <w:sz w:val="28"/>
        </w:rPr>
        <w:t xml:space="preserve">
      09 - Топливно-энергетический комплекс и недропользование; </w:t>
      </w:r>
      <w:r>
        <w:br/>
      </w:r>
      <w:r>
        <w:rPr>
          <w:rFonts w:ascii="Times New Roman"/>
          <w:b w:val="false"/>
          <w:i w:val="false"/>
          <w:color w:val="000000"/>
          <w:sz w:val="28"/>
        </w:rPr>
        <w:t xml:space="preserve">
      10 - Сельское, водное, лесное, рыбное хозяйство, особо охраняемые природные территории, охрана окружающей среды и животного мира, земельные отношения; </w:t>
      </w:r>
      <w:r>
        <w:br/>
      </w:r>
      <w:r>
        <w:rPr>
          <w:rFonts w:ascii="Times New Roman"/>
          <w:b w:val="false"/>
          <w:i w:val="false"/>
          <w:color w:val="000000"/>
          <w:sz w:val="28"/>
        </w:rPr>
        <w:t xml:space="preserve">
      11 - Промышленность, архитектурная, градостроительная и строительная деятельность; </w:t>
      </w:r>
      <w:r>
        <w:br/>
      </w:r>
      <w:r>
        <w:rPr>
          <w:rFonts w:ascii="Times New Roman"/>
          <w:b w:val="false"/>
          <w:i w:val="false"/>
          <w:color w:val="000000"/>
          <w:sz w:val="28"/>
        </w:rPr>
        <w:t xml:space="preserve">
      12 - Транспорт и коммуникации; </w:t>
      </w:r>
      <w:r>
        <w:br/>
      </w:r>
      <w:r>
        <w:rPr>
          <w:rFonts w:ascii="Times New Roman"/>
          <w:b w:val="false"/>
          <w:i w:val="false"/>
          <w:color w:val="000000"/>
          <w:sz w:val="28"/>
        </w:rPr>
        <w:t xml:space="preserve">
      13 – Прочие; </w:t>
      </w:r>
      <w:r>
        <w:br/>
      </w:r>
      <w:r>
        <w:rPr>
          <w:rFonts w:ascii="Times New Roman"/>
          <w:b w:val="false"/>
          <w:i w:val="false"/>
          <w:color w:val="000000"/>
          <w:sz w:val="28"/>
        </w:rPr>
        <w:t xml:space="preserve">
      14 - Обслуживание долга; </w:t>
      </w:r>
      <w:r>
        <w:br/>
      </w:r>
      <w:r>
        <w:rPr>
          <w:rFonts w:ascii="Times New Roman"/>
          <w:b w:val="false"/>
          <w:i w:val="false"/>
          <w:color w:val="000000"/>
          <w:sz w:val="28"/>
        </w:rPr>
        <w:t xml:space="preserve">
      15 – Трансферты; </w:t>
      </w:r>
      <w:r>
        <w:br/>
      </w:r>
      <w:r>
        <w:rPr>
          <w:rFonts w:ascii="Times New Roman"/>
          <w:b w:val="false"/>
          <w:i w:val="false"/>
          <w:color w:val="000000"/>
          <w:sz w:val="28"/>
        </w:rPr>
        <w:t xml:space="preserve">
      16 - Погашение займов. </w:t>
      </w:r>
      <w:r>
        <w:br/>
      </w:r>
      <w:r>
        <w:rPr>
          <w:rFonts w:ascii="Times New Roman"/>
          <w:b w:val="false"/>
          <w:i w:val="false"/>
          <w:color w:val="000000"/>
          <w:sz w:val="28"/>
        </w:rPr>
        <w:t>
</w:t>
      </w:r>
      <w:r>
        <w:rPr>
          <w:rFonts w:ascii="Times New Roman"/>
          <w:b w:val="false"/>
          <w:i w:val="false"/>
          <w:color w:val="000000"/>
          <w:sz w:val="28"/>
        </w:rPr>
        <w:t xml:space="preserve">
      16. Функциональная подгруппа (далее - подфункция) конкретизирует группы задач по каждому стратегическому приоритету развития страны внутри функциональной группы. Классификационный код состоит из 1 знака. </w:t>
      </w:r>
      <w:r>
        <w:br/>
      </w:r>
      <w:r>
        <w:rPr>
          <w:rFonts w:ascii="Times New Roman"/>
          <w:b w:val="false"/>
          <w:i w:val="false"/>
          <w:color w:val="000000"/>
          <w:sz w:val="28"/>
        </w:rPr>
        <w:t>
</w:t>
      </w:r>
      <w:r>
        <w:rPr>
          <w:rFonts w:ascii="Times New Roman"/>
          <w:b w:val="false"/>
          <w:i w:val="false"/>
          <w:color w:val="000000"/>
          <w:sz w:val="28"/>
        </w:rPr>
        <w:t xml:space="preserve">
      17. Администраторы бюджетных программ определяются согласно возложенным на них функциям и полномочиям. </w:t>
      </w:r>
      <w:r>
        <w:br/>
      </w:r>
      <w:r>
        <w:rPr>
          <w:rFonts w:ascii="Times New Roman"/>
          <w:b w:val="false"/>
          <w:i w:val="false"/>
          <w:color w:val="000000"/>
          <w:sz w:val="28"/>
        </w:rPr>
        <w:t>
</w:t>
      </w:r>
      <w:r>
        <w:rPr>
          <w:rFonts w:ascii="Times New Roman"/>
          <w:b w:val="false"/>
          <w:i w:val="false"/>
          <w:color w:val="000000"/>
          <w:sz w:val="28"/>
        </w:rPr>
        <w:t xml:space="preserve">
      Администратор бюджетных программ - государственный орган, ответственный за планирование, обоснование , реализацию и достижение результатов бюджетных программ. </w:t>
      </w:r>
      <w:r>
        <w:br/>
      </w:r>
      <w:r>
        <w:rPr>
          <w:rFonts w:ascii="Times New Roman"/>
          <w:b w:val="false"/>
          <w:i w:val="false"/>
          <w:color w:val="000000"/>
          <w:sz w:val="28"/>
        </w:rPr>
        <w:t>
</w:t>
      </w:r>
      <w:r>
        <w:rPr>
          <w:rFonts w:ascii="Times New Roman"/>
          <w:b w:val="false"/>
          <w:i w:val="false"/>
          <w:color w:val="000000"/>
          <w:sz w:val="28"/>
        </w:rPr>
        <w:t xml:space="preserve">
      18. Каждому администратору бюджетных программ присваивается свой индивидуальный классификационный код, который состоит из 3 знаков. </w:t>
      </w:r>
      <w:r>
        <w:br/>
      </w:r>
      <w:r>
        <w:rPr>
          <w:rFonts w:ascii="Times New Roman"/>
          <w:b w:val="false"/>
          <w:i w:val="false"/>
          <w:color w:val="000000"/>
          <w:sz w:val="28"/>
        </w:rPr>
        <w:t>
</w:t>
      </w:r>
      <w:r>
        <w:rPr>
          <w:rFonts w:ascii="Times New Roman"/>
          <w:b w:val="false"/>
          <w:i w:val="false"/>
          <w:color w:val="000000"/>
          <w:sz w:val="28"/>
        </w:rPr>
        <w:t xml:space="preserve">
      19. Администраторы местных бюджетных программ определяются исходя из типовой структуры местного государственного управления, утверждаемой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20. Бюджетная программа определяет направление расходов бюджета, взаимоувязанное со стратегическими направлениями, целями, задачами, показателями результата, определенными в стратегическом плане государственного органа, имеющее показатели результата и объемы финансирования расходов бюджета. Классификационный код состоит из 3 знаков. </w:t>
      </w:r>
      <w:r>
        <w:br/>
      </w:r>
      <w:r>
        <w:rPr>
          <w:rFonts w:ascii="Times New Roman"/>
          <w:b w:val="false"/>
          <w:i w:val="false"/>
          <w:color w:val="000000"/>
          <w:sz w:val="28"/>
        </w:rPr>
        <w:t>
</w:t>
      </w:r>
      <w:r>
        <w:rPr>
          <w:rFonts w:ascii="Times New Roman"/>
          <w:b w:val="false"/>
          <w:i w:val="false"/>
          <w:color w:val="000000"/>
          <w:sz w:val="28"/>
        </w:rPr>
        <w:t xml:space="preserve">
      21. Одноименные бюджетные программы, в том числе используемые при исполнении распределяемых бюджетных программ и закрепленные за несколькими администраторами бюджетных программ, имеют один и тот же код и классифицируются по кодам от 100 по 199. </w:t>
      </w:r>
      <w:r>
        <w:br/>
      </w:r>
      <w:r>
        <w:rPr>
          <w:rFonts w:ascii="Times New Roman"/>
          <w:b w:val="false"/>
          <w:i w:val="false"/>
          <w:color w:val="000000"/>
          <w:sz w:val="28"/>
        </w:rPr>
        <w:t>
</w:t>
      </w:r>
      <w:r>
        <w:rPr>
          <w:rFonts w:ascii="Times New Roman"/>
          <w:b w:val="false"/>
          <w:i w:val="false"/>
          <w:color w:val="000000"/>
          <w:sz w:val="28"/>
        </w:rPr>
        <w:t xml:space="preserve">
      22. Присвоение кодов в функциональной классификации расходов осуществляется таким образом, чтобы двенадцатизначный код, формируемый из кодов функциональной группы, функциональной подгруппы, администратора бюджетных программ, бюджетной программы и подпрограммы, был единственным во всей функциональной классификации расходов. </w:t>
      </w:r>
      <w:r>
        <w:br/>
      </w:r>
      <w:r>
        <w:rPr>
          <w:rFonts w:ascii="Times New Roman"/>
          <w:b w:val="false"/>
          <w:i w:val="false"/>
          <w:color w:val="000000"/>
          <w:sz w:val="28"/>
        </w:rPr>
        <w:t>
</w:t>
      </w:r>
      <w:r>
        <w:rPr>
          <w:rFonts w:ascii="Times New Roman"/>
          <w:b w:val="false"/>
          <w:i w:val="false"/>
          <w:color w:val="000000"/>
          <w:sz w:val="28"/>
        </w:rPr>
        <w:t xml:space="preserve">
      23. Бюджетная программа может подразделяться на подпрограммы, конкретизирующие направления расходования бюджетных средств, при условии, что для бюджетных подпрограмм применимы те же показатели результата, что и для бюджетных программ. </w:t>
      </w:r>
      <w:r>
        <w:br/>
      </w:r>
      <w:r>
        <w:rPr>
          <w:rFonts w:ascii="Times New Roman"/>
          <w:b w:val="false"/>
          <w:i w:val="false"/>
          <w:color w:val="000000"/>
          <w:sz w:val="28"/>
        </w:rPr>
        <w:t>
</w:t>
      </w:r>
      <w:r>
        <w:rPr>
          <w:rFonts w:ascii="Times New Roman"/>
          <w:b w:val="false"/>
          <w:i w:val="false"/>
          <w:color w:val="000000"/>
          <w:sz w:val="28"/>
        </w:rPr>
        <w:t xml:space="preserve">
      Бюджетная подпрограмма раскрывает конкретные направления расходов бюджета в рамках бюджетной программы. </w:t>
      </w:r>
      <w:r>
        <w:br/>
      </w:r>
      <w:r>
        <w:rPr>
          <w:rFonts w:ascii="Times New Roman"/>
          <w:b w:val="false"/>
          <w:i w:val="false"/>
          <w:color w:val="000000"/>
          <w:sz w:val="28"/>
        </w:rPr>
        <w:t>
</w:t>
      </w:r>
      <w:r>
        <w:rPr>
          <w:rFonts w:ascii="Times New Roman"/>
          <w:b w:val="false"/>
          <w:i w:val="false"/>
          <w:color w:val="000000"/>
          <w:sz w:val="28"/>
        </w:rPr>
        <w:t xml:space="preserve">
      Бюджетные подпрограммы имеют классификационный код от 001 до 999. Одноименные бюджетные подпрограммы, закрепленные за несколькими администраторами, классифицируются по кодам от 001 по 099. </w:t>
      </w:r>
      <w:r>
        <w:br/>
      </w:r>
      <w:r>
        <w:rPr>
          <w:rFonts w:ascii="Times New Roman"/>
          <w:b w:val="false"/>
          <w:i w:val="false"/>
          <w:color w:val="000000"/>
          <w:sz w:val="28"/>
        </w:rPr>
        <w:t>
</w:t>
      </w:r>
      <w:r>
        <w:rPr>
          <w:rFonts w:ascii="Times New Roman"/>
          <w:b w:val="false"/>
          <w:i w:val="false"/>
          <w:color w:val="000000"/>
          <w:sz w:val="28"/>
        </w:rPr>
        <w:t xml:space="preserve">
      24. Если программа не подразделяется на подпрограммы, вместо них указывается классификационный код 000. </w:t>
      </w:r>
      <w:r>
        <w:br/>
      </w:r>
      <w:r>
        <w:rPr>
          <w:rFonts w:ascii="Times New Roman"/>
          <w:b w:val="false"/>
          <w:i w:val="false"/>
          <w:color w:val="000000"/>
          <w:sz w:val="28"/>
        </w:rPr>
        <w:t>
</w:t>
      </w:r>
      <w:r>
        <w:rPr>
          <w:rFonts w:ascii="Times New Roman"/>
          <w:b w:val="false"/>
          <w:i w:val="false"/>
          <w:color w:val="000000"/>
          <w:sz w:val="28"/>
        </w:rPr>
        <w:t xml:space="preserve">
      25. Бюджетные программы могут быть разделены в зависимости от содержания, от уровня государственного управления, от способа реализации, на текущие бюджетные программы и бюджетные программы развития с присвоением соответствующего признака (кода) в составе единой бюджетной классификации. </w:t>
      </w:r>
      <w:r>
        <w:br/>
      </w:r>
      <w:r>
        <w:rPr>
          <w:rFonts w:ascii="Times New Roman"/>
          <w:b w:val="false"/>
          <w:i w:val="false"/>
          <w:color w:val="000000"/>
          <w:sz w:val="28"/>
        </w:rPr>
        <w:t>
</w:t>
      </w:r>
      <w:r>
        <w:rPr>
          <w:rFonts w:ascii="Times New Roman"/>
          <w:b w:val="false"/>
          <w:i w:val="false"/>
          <w:color w:val="000000"/>
          <w:sz w:val="28"/>
        </w:rPr>
        <w:t xml:space="preserve">
      1) В зависимости от содержания бюджетные программы разделяются на программы, направленные на: </w:t>
      </w:r>
      <w:r>
        <w:br/>
      </w:r>
      <w:r>
        <w:rPr>
          <w:rFonts w:ascii="Times New Roman"/>
          <w:b w:val="false"/>
          <w:i w:val="false"/>
          <w:color w:val="000000"/>
          <w:sz w:val="28"/>
        </w:rPr>
        <w:t>
</w:t>
      </w:r>
      <w:r>
        <w:rPr>
          <w:rFonts w:ascii="Times New Roman"/>
          <w:b w:val="false"/>
          <w:i w:val="false"/>
          <w:color w:val="000000"/>
          <w:sz w:val="28"/>
        </w:rPr>
        <w:t xml:space="preserve">
      осуществление государственных функций, полномочий и оказание вытекающих из них государственных услуг; </w:t>
      </w:r>
      <w:r>
        <w:br/>
      </w:r>
      <w:r>
        <w:rPr>
          <w:rFonts w:ascii="Times New Roman"/>
          <w:b w:val="false"/>
          <w:i w:val="false"/>
          <w:color w:val="000000"/>
          <w:sz w:val="28"/>
        </w:rPr>
        <w:t>
</w:t>
      </w:r>
      <w:r>
        <w:rPr>
          <w:rFonts w:ascii="Times New Roman"/>
          <w:b w:val="false"/>
          <w:i w:val="false"/>
          <w:color w:val="000000"/>
          <w:sz w:val="28"/>
        </w:rPr>
        <w:t xml:space="preserve">
      предоставление трансфертов и бюджетных субсидий; </w:t>
      </w:r>
      <w:r>
        <w:br/>
      </w:r>
      <w:r>
        <w:rPr>
          <w:rFonts w:ascii="Times New Roman"/>
          <w:b w:val="false"/>
          <w:i w:val="false"/>
          <w:color w:val="000000"/>
          <w:sz w:val="28"/>
        </w:rPr>
        <w:t>
</w:t>
      </w:r>
      <w:r>
        <w:rPr>
          <w:rFonts w:ascii="Times New Roman"/>
          <w:b w:val="false"/>
          <w:i w:val="false"/>
          <w:color w:val="000000"/>
          <w:sz w:val="28"/>
        </w:rPr>
        <w:t xml:space="preserve">
      предоставление бюджетных кредитов; </w:t>
      </w:r>
      <w:r>
        <w:br/>
      </w:r>
      <w:r>
        <w:rPr>
          <w:rFonts w:ascii="Times New Roman"/>
          <w:b w:val="false"/>
          <w:i w:val="false"/>
          <w:color w:val="000000"/>
          <w:sz w:val="28"/>
        </w:rPr>
        <w:t>
</w:t>
      </w:r>
      <w:r>
        <w:rPr>
          <w:rFonts w:ascii="Times New Roman"/>
          <w:b w:val="false"/>
          <w:i w:val="false"/>
          <w:color w:val="000000"/>
          <w:sz w:val="28"/>
        </w:rPr>
        <w:t xml:space="preserve">
      осуществление бюджетных инвестиций; </w:t>
      </w:r>
      <w:r>
        <w:br/>
      </w:r>
      <w:r>
        <w:rPr>
          <w:rFonts w:ascii="Times New Roman"/>
          <w:b w:val="false"/>
          <w:i w:val="false"/>
          <w:color w:val="000000"/>
          <w:sz w:val="28"/>
        </w:rPr>
        <w:t>
</w:t>
      </w:r>
      <w:r>
        <w:rPr>
          <w:rFonts w:ascii="Times New Roman"/>
          <w:b w:val="false"/>
          <w:i w:val="false"/>
          <w:color w:val="000000"/>
          <w:sz w:val="28"/>
        </w:rPr>
        <w:t xml:space="preserve">
      осуществление капитальных расходов; </w:t>
      </w:r>
      <w:r>
        <w:br/>
      </w:r>
      <w:r>
        <w:rPr>
          <w:rFonts w:ascii="Times New Roman"/>
          <w:b w:val="false"/>
          <w:i w:val="false"/>
          <w:color w:val="000000"/>
          <w:sz w:val="28"/>
        </w:rPr>
        <w:t>
</w:t>
      </w:r>
      <w:r>
        <w:rPr>
          <w:rFonts w:ascii="Times New Roman"/>
          <w:b w:val="false"/>
          <w:i w:val="false"/>
          <w:color w:val="000000"/>
          <w:sz w:val="28"/>
        </w:rPr>
        <w:t xml:space="preserve">
      выполнение обязательств государства. </w:t>
      </w:r>
      <w:r>
        <w:br/>
      </w:r>
      <w:r>
        <w:rPr>
          <w:rFonts w:ascii="Times New Roman"/>
          <w:b w:val="false"/>
          <w:i w:val="false"/>
          <w:color w:val="000000"/>
          <w:sz w:val="28"/>
        </w:rPr>
        <w:t>
</w:t>
      </w:r>
      <w:r>
        <w:rPr>
          <w:rFonts w:ascii="Times New Roman"/>
          <w:b w:val="false"/>
          <w:i w:val="false"/>
          <w:color w:val="000000"/>
          <w:sz w:val="28"/>
        </w:rPr>
        <w:t xml:space="preserve">
      2) В зависимости от уровня государственного управления бюджетные программы подразделяются на: </w:t>
      </w:r>
      <w:r>
        <w:br/>
      </w:r>
      <w:r>
        <w:rPr>
          <w:rFonts w:ascii="Times New Roman"/>
          <w:b w:val="false"/>
          <w:i w:val="false"/>
          <w:color w:val="000000"/>
          <w:sz w:val="28"/>
        </w:rPr>
        <w:t>
</w:t>
      </w:r>
      <w:r>
        <w:rPr>
          <w:rFonts w:ascii="Times New Roman"/>
          <w:b w:val="false"/>
          <w:i w:val="false"/>
          <w:color w:val="000000"/>
          <w:sz w:val="28"/>
        </w:rPr>
        <w:t xml:space="preserve">
      республиканские, утверждаемые в составе республиканского бюджета; </w:t>
      </w:r>
      <w:r>
        <w:br/>
      </w:r>
      <w:r>
        <w:rPr>
          <w:rFonts w:ascii="Times New Roman"/>
          <w:b w:val="false"/>
          <w:i w:val="false"/>
          <w:color w:val="000000"/>
          <w:sz w:val="28"/>
        </w:rPr>
        <w:t>
</w:t>
      </w:r>
      <w:r>
        <w:rPr>
          <w:rFonts w:ascii="Times New Roman"/>
          <w:b w:val="false"/>
          <w:i w:val="false"/>
          <w:color w:val="000000"/>
          <w:sz w:val="28"/>
        </w:rPr>
        <w:t xml:space="preserve">
      областные, города республиканского значения, столицы, утверждаемые в составе областного бюджета, бюджетов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xml:space="preserve">
      районные (городские), утверждаемые в составе бюджета района (города областного значения); </w:t>
      </w:r>
      <w:r>
        <w:br/>
      </w:r>
      <w:r>
        <w:rPr>
          <w:rFonts w:ascii="Times New Roman"/>
          <w:b w:val="false"/>
          <w:i w:val="false"/>
          <w:color w:val="000000"/>
          <w:sz w:val="28"/>
        </w:rPr>
        <w:t>
</w:t>
      </w:r>
      <w:r>
        <w:rPr>
          <w:rFonts w:ascii="Times New Roman"/>
          <w:b w:val="false"/>
          <w:i w:val="false"/>
          <w:color w:val="000000"/>
          <w:sz w:val="28"/>
        </w:rPr>
        <w:t xml:space="preserve">
      бюджетные программы района в городе, города районного значения, поселка, аула (села), аульного (сельского) округа, утверждаемые в составе бюджетов города республиканского значения, столицы, бюджета района (города областного значения). </w:t>
      </w:r>
      <w:r>
        <w:br/>
      </w:r>
      <w:r>
        <w:rPr>
          <w:rFonts w:ascii="Times New Roman"/>
          <w:b w:val="false"/>
          <w:i w:val="false"/>
          <w:color w:val="000000"/>
          <w:sz w:val="28"/>
        </w:rPr>
        <w:t>
</w:t>
      </w:r>
      <w:r>
        <w:rPr>
          <w:rFonts w:ascii="Times New Roman"/>
          <w:b w:val="false"/>
          <w:i w:val="false"/>
          <w:color w:val="000000"/>
          <w:sz w:val="28"/>
        </w:rPr>
        <w:t xml:space="preserve">
      Областные, города республиканского значения, столицы, районные (городские) бюджетные программы, а также бюджетные программы района в городе, города районного значения, поселка, аула (села), аульного (сельского) округа являются местными бюджетными программами. </w:t>
      </w:r>
      <w:r>
        <w:br/>
      </w:r>
      <w:r>
        <w:rPr>
          <w:rFonts w:ascii="Times New Roman"/>
          <w:b w:val="false"/>
          <w:i w:val="false"/>
          <w:color w:val="000000"/>
          <w:sz w:val="28"/>
        </w:rPr>
        <w:t>
</w:t>
      </w:r>
      <w:r>
        <w:rPr>
          <w:rFonts w:ascii="Times New Roman"/>
          <w:b w:val="false"/>
          <w:i w:val="false"/>
          <w:color w:val="000000"/>
          <w:sz w:val="28"/>
        </w:rPr>
        <w:t xml:space="preserve">
      3) В зависимости от способа реализации бюджетные программы подразделяются на: </w:t>
      </w:r>
      <w:r>
        <w:br/>
      </w:r>
      <w:r>
        <w:rPr>
          <w:rFonts w:ascii="Times New Roman"/>
          <w:b w:val="false"/>
          <w:i w:val="false"/>
          <w:color w:val="000000"/>
          <w:sz w:val="28"/>
        </w:rPr>
        <w:t>
</w:t>
      </w:r>
      <w:r>
        <w:rPr>
          <w:rFonts w:ascii="Times New Roman"/>
          <w:b w:val="false"/>
          <w:i w:val="false"/>
          <w:color w:val="000000"/>
          <w:sz w:val="28"/>
        </w:rPr>
        <w:t xml:space="preserve">
      индивидуальные бюджетные программы, реализуемые одним администратором; </w:t>
      </w:r>
      <w:r>
        <w:br/>
      </w:r>
      <w:r>
        <w:rPr>
          <w:rFonts w:ascii="Times New Roman"/>
          <w:b w:val="false"/>
          <w:i w:val="false"/>
          <w:color w:val="000000"/>
          <w:sz w:val="28"/>
        </w:rPr>
        <w:t>
</w:t>
      </w:r>
      <w:r>
        <w:rPr>
          <w:rFonts w:ascii="Times New Roman"/>
          <w:b w:val="false"/>
          <w:i w:val="false"/>
          <w:color w:val="000000"/>
          <w:sz w:val="28"/>
        </w:rPr>
        <w:t xml:space="preserve">
      распределяемые бюджетные программы, утверждаемые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 </w:t>
      </w:r>
      <w:r>
        <w:br/>
      </w:r>
      <w:r>
        <w:rPr>
          <w:rFonts w:ascii="Times New Roman"/>
          <w:b w:val="false"/>
          <w:i w:val="false"/>
          <w:color w:val="000000"/>
          <w:sz w:val="28"/>
        </w:rPr>
        <w:t>
</w:t>
      </w:r>
      <w:r>
        <w:rPr>
          <w:rFonts w:ascii="Times New Roman"/>
          <w:b w:val="false"/>
          <w:i w:val="false"/>
          <w:color w:val="000000"/>
          <w:sz w:val="28"/>
        </w:rPr>
        <w:t xml:space="preserve">
      Распределение таких бюджетных программ осуществляется в порядке, определяемом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Бюджетные программы подразделяются на текущие бюджетные программы и бюджетные программы развития с присвоением соответствующего признака (кода) в составе единой бюджетной классификации. </w:t>
      </w:r>
      <w:r>
        <w:br/>
      </w:r>
      <w:r>
        <w:rPr>
          <w:rFonts w:ascii="Times New Roman"/>
          <w:b w:val="false"/>
          <w:i w:val="false"/>
          <w:color w:val="000000"/>
          <w:sz w:val="28"/>
        </w:rPr>
        <w:t>
</w:t>
      </w:r>
      <w:r>
        <w:rPr>
          <w:rFonts w:ascii="Times New Roman"/>
          <w:b w:val="false"/>
          <w:i w:val="false"/>
          <w:color w:val="000000"/>
          <w:sz w:val="28"/>
        </w:rPr>
        <w:t xml:space="preserve">
      К бюджетным программам развития относятся расходы бюджета, направленные на осуществление бюджетных инвестиций. Остальные расходы бюджета относятся к текущим бюджетным программам. </w:t>
      </w:r>
      <w:r>
        <w:br/>
      </w:r>
      <w:r>
        <w:rPr>
          <w:rFonts w:ascii="Times New Roman"/>
          <w:b w:val="false"/>
          <w:i w:val="false"/>
          <w:color w:val="000000"/>
          <w:sz w:val="28"/>
        </w:rPr>
        <w:t>
</w:t>
      </w:r>
      <w:r>
        <w:rPr>
          <w:rFonts w:ascii="Times New Roman"/>
          <w:b w:val="false"/>
          <w:i w:val="false"/>
          <w:color w:val="000000"/>
          <w:sz w:val="28"/>
        </w:rPr>
        <w:t xml:space="preserve">
      26. Функциональная классификация расходов бюджета составляется по структуре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27. На основе функциональной классификации расходов бюджета может формироваться ведомственная классификация расходов бюджета, составляемая посредством группировки администраторов бюджетных программ и бюджетных программ (подпрограмм). </w:t>
      </w:r>
    </w:p>
    <w:bookmarkEnd w:id="10"/>
    <w:bookmarkStart w:name="z70" w:id="11"/>
    <w:p>
      <w:pPr>
        <w:spacing w:after="0"/>
        <w:ind w:left="0"/>
        <w:jc w:val="left"/>
      </w:pPr>
      <w:r>
        <w:rPr>
          <w:rFonts w:ascii="Times New Roman"/>
          <w:b/>
          <w:i w:val="false"/>
          <w:color w:val="000000"/>
        </w:rPr>
        <w:t xml:space="preserve"> 
Глава 4. Экономическая классификация расходов бюджета </w:t>
      </w:r>
    </w:p>
    <w:bookmarkEnd w:id="11"/>
    <w:bookmarkStart w:name="z71" w:id="12"/>
    <w:p>
      <w:pPr>
        <w:spacing w:after="0"/>
        <w:ind w:left="0"/>
        <w:jc w:val="both"/>
      </w:pPr>
      <w:r>
        <w:rPr>
          <w:rFonts w:ascii="Times New Roman"/>
          <w:b w:val="false"/>
          <w:i w:val="false"/>
          <w:color w:val="000000"/>
          <w:sz w:val="28"/>
        </w:rPr>
        <w:t xml:space="preserve">
      28. Экономической классификацией расходов бюджета является группировка расходов бюджета по экономическим характеристикам, отражающая операции, осуществляемые государственными учреждениями для реализации бюджетных программ. </w:t>
      </w:r>
      <w:r>
        <w:br/>
      </w:r>
      <w:r>
        <w:rPr>
          <w:rFonts w:ascii="Times New Roman"/>
          <w:b w:val="false"/>
          <w:i w:val="false"/>
          <w:color w:val="000000"/>
          <w:sz w:val="28"/>
        </w:rPr>
        <w:t>
</w:t>
      </w:r>
      <w:r>
        <w:rPr>
          <w:rFonts w:ascii="Times New Roman"/>
          <w:b w:val="false"/>
          <w:i w:val="false"/>
          <w:color w:val="000000"/>
          <w:sz w:val="28"/>
        </w:rPr>
        <w:t xml:space="preserve">
      29. Группировка экономической классификации расходов бюджета состоит из: </w:t>
      </w:r>
      <w:r>
        <w:br/>
      </w:r>
      <w:r>
        <w:rPr>
          <w:rFonts w:ascii="Times New Roman"/>
          <w:b w:val="false"/>
          <w:i w:val="false"/>
          <w:color w:val="000000"/>
          <w:sz w:val="28"/>
        </w:rPr>
        <w:t>
</w:t>
      </w:r>
      <w:r>
        <w:rPr>
          <w:rFonts w:ascii="Times New Roman"/>
          <w:b w:val="false"/>
          <w:i w:val="false"/>
          <w:color w:val="000000"/>
          <w:sz w:val="28"/>
        </w:rPr>
        <w:t xml:space="preserve">
      категорий, которые группируют расходы по экономическим признакам. Классификационный код состоит из 1 знака; </w:t>
      </w:r>
      <w:r>
        <w:br/>
      </w:r>
      <w:r>
        <w:rPr>
          <w:rFonts w:ascii="Times New Roman"/>
          <w:b w:val="false"/>
          <w:i w:val="false"/>
          <w:color w:val="000000"/>
          <w:sz w:val="28"/>
        </w:rPr>
        <w:t>
</w:t>
      </w:r>
      <w:r>
        <w:rPr>
          <w:rFonts w:ascii="Times New Roman"/>
          <w:b w:val="false"/>
          <w:i w:val="false"/>
          <w:color w:val="000000"/>
          <w:sz w:val="28"/>
        </w:rPr>
        <w:t xml:space="preserve">
      классов, которые группируют расходы по основным видам операций, проводимых государственными учреждениями. Классификационный код состоит из 1 знака; </w:t>
      </w:r>
      <w:r>
        <w:br/>
      </w:r>
      <w:r>
        <w:rPr>
          <w:rFonts w:ascii="Times New Roman"/>
          <w:b w:val="false"/>
          <w:i w:val="false"/>
          <w:color w:val="000000"/>
          <w:sz w:val="28"/>
        </w:rPr>
        <w:t>
</w:t>
      </w:r>
      <w:r>
        <w:rPr>
          <w:rFonts w:ascii="Times New Roman"/>
          <w:b w:val="false"/>
          <w:i w:val="false"/>
          <w:color w:val="000000"/>
          <w:sz w:val="28"/>
        </w:rPr>
        <w:t xml:space="preserve">
      подклассов, которые более детально группируют расходы по основным видам операций, проводимых государственными учреждениями. Классификационный код состоит из 3 знаков; </w:t>
      </w:r>
      <w:r>
        <w:br/>
      </w:r>
      <w:r>
        <w:rPr>
          <w:rFonts w:ascii="Times New Roman"/>
          <w:b w:val="false"/>
          <w:i w:val="false"/>
          <w:color w:val="000000"/>
          <w:sz w:val="28"/>
        </w:rPr>
        <w:t>
</w:t>
      </w:r>
      <w:r>
        <w:rPr>
          <w:rFonts w:ascii="Times New Roman"/>
          <w:b w:val="false"/>
          <w:i w:val="false"/>
          <w:color w:val="000000"/>
          <w:sz w:val="28"/>
        </w:rPr>
        <w:t xml:space="preserve">
      специфик, которые определяют вид операции, проводимой государственным учреждением для реализации бюджетной программы. Классификационный код состоит из 3 знаков. </w:t>
      </w:r>
      <w:r>
        <w:br/>
      </w:r>
      <w:r>
        <w:rPr>
          <w:rFonts w:ascii="Times New Roman"/>
          <w:b w:val="false"/>
          <w:i w:val="false"/>
          <w:color w:val="000000"/>
          <w:sz w:val="28"/>
        </w:rPr>
        <w:t>
</w:t>
      </w:r>
      <w:r>
        <w:rPr>
          <w:rFonts w:ascii="Times New Roman"/>
          <w:b w:val="false"/>
          <w:i w:val="false"/>
          <w:color w:val="000000"/>
          <w:sz w:val="28"/>
        </w:rPr>
        <w:t xml:space="preserve">
      30. Классификационные коды специфик могут использоваться отдельно от классификационных кодов вышестоящих уровней экономической классификации расходов и не должны повторяться в разных категориях, классах, подклассах. </w:t>
      </w:r>
      <w:r>
        <w:br/>
      </w:r>
      <w:r>
        <w:rPr>
          <w:rFonts w:ascii="Times New Roman"/>
          <w:b w:val="false"/>
          <w:i w:val="false"/>
          <w:color w:val="000000"/>
          <w:sz w:val="28"/>
        </w:rPr>
        <w:t>
</w:t>
      </w:r>
      <w:r>
        <w:rPr>
          <w:rFonts w:ascii="Times New Roman"/>
          <w:b w:val="false"/>
          <w:i w:val="false"/>
          <w:color w:val="000000"/>
          <w:sz w:val="28"/>
        </w:rPr>
        <w:t xml:space="preserve">
      31. Экономическая классификация состоит из категорий: </w:t>
      </w:r>
      <w:r>
        <w:br/>
      </w:r>
      <w:r>
        <w:rPr>
          <w:rFonts w:ascii="Times New Roman"/>
          <w:b w:val="false"/>
          <w:i w:val="false"/>
          <w:color w:val="000000"/>
          <w:sz w:val="28"/>
        </w:rPr>
        <w:t>
</w:t>
      </w:r>
      <w:r>
        <w:rPr>
          <w:rFonts w:ascii="Times New Roman"/>
          <w:b w:val="false"/>
          <w:i w:val="false"/>
          <w:color w:val="000000"/>
          <w:sz w:val="28"/>
        </w:rPr>
        <w:t xml:space="preserve">
      текущие затраты - затраты, связанные с осуществлением государственными учреждениями своих функций; </w:t>
      </w:r>
      <w:r>
        <w:br/>
      </w:r>
      <w:r>
        <w:rPr>
          <w:rFonts w:ascii="Times New Roman"/>
          <w:b w:val="false"/>
          <w:i w:val="false"/>
          <w:color w:val="000000"/>
          <w:sz w:val="28"/>
        </w:rPr>
        <w:t>
</w:t>
      </w:r>
      <w:r>
        <w:rPr>
          <w:rFonts w:ascii="Times New Roman"/>
          <w:b w:val="false"/>
          <w:i w:val="false"/>
          <w:color w:val="000000"/>
          <w:sz w:val="28"/>
        </w:rPr>
        <w:t xml:space="preserve">
      капитальные затраты - затраты, связанные с созданием, восстановлением или приобретением основного капитала; </w:t>
      </w:r>
      <w:r>
        <w:br/>
      </w:r>
      <w:r>
        <w:rPr>
          <w:rFonts w:ascii="Times New Roman"/>
          <w:b w:val="false"/>
          <w:i w:val="false"/>
          <w:color w:val="000000"/>
          <w:sz w:val="28"/>
        </w:rPr>
        <w:t>
</w:t>
      </w:r>
      <w:r>
        <w:rPr>
          <w:rFonts w:ascii="Times New Roman"/>
          <w:b w:val="false"/>
          <w:i w:val="false"/>
          <w:color w:val="000000"/>
          <w:sz w:val="28"/>
        </w:rPr>
        <w:t xml:space="preserve">
      бюджетные кредиты - деньги, выделяемые из бюджета на возвратной, срочной и платной основе; </w:t>
      </w:r>
      <w:r>
        <w:br/>
      </w:r>
      <w:r>
        <w:rPr>
          <w:rFonts w:ascii="Times New Roman"/>
          <w:b w:val="false"/>
          <w:i w:val="false"/>
          <w:color w:val="000000"/>
          <w:sz w:val="28"/>
        </w:rPr>
        <w:t>
</w:t>
      </w:r>
      <w:r>
        <w:rPr>
          <w:rFonts w:ascii="Times New Roman"/>
          <w:b w:val="false"/>
          <w:i w:val="false"/>
          <w:color w:val="000000"/>
          <w:sz w:val="28"/>
        </w:rPr>
        <w:t xml:space="preserve">
      приобретение финансовых активов - расходы, связанные с операциями по приобретению в государственную собственность долей участия, ценных бумаг юридических лиц, в том числе международных организаций; </w:t>
      </w:r>
      <w:r>
        <w:br/>
      </w:r>
      <w:r>
        <w:rPr>
          <w:rFonts w:ascii="Times New Roman"/>
          <w:b w:val="false"/>
          <w:i w:val="false"/>
          <w:color w:val="000000"/>
          <w:sz w:val="28"/>
        </w:rPr>
        <w:t>
</w:t>
      </w:r>
      <w:r>
        <w:rPr>
          <w:rFonts w:ascii="Times New Roman"/>
          <w:b w:val="false"/>
          <w:i w:val="false"/>
          <w:color w:val="000000"/>
          <w:sz w:val="28"/>
        </w:rPr>
        <w:t xml:space="preserve">
      погашение займов - расходы на погашение основного долга по займам. </w:t>
      </w:r>
      <w:r>
        <w:br/>
      </w:r>
      <w:r>
        <w:rPr>
          <w:rFonts w:ascii="Times New Roman"/>
          <w:b w:val="false"/>
          <w:i w:val="false"/>
          <w:color w:val="000000"/>
          <w:sz w:val="28"/>
        </w:rPr>
        <w:t>
</w:t>
      </w:r>
      <w:r>
        <w:rPr>
          <w:rFonts w:ascii="Times New Roman"/>
          <w:b w:val="false"/>
          <w:i w:val="false"/>
          <w:color w:val="000000"/>
          <w:sz w:val="28"/>
        </w:rPr>
        <w:t xml:space="preserve">
      32. Экономическая классификация расходов бюджета составляется по структуре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33. На основе экономической классификации расходов бюджета центральным уполномоченным органом по государственному планированию составляется и утверждается структура специфики экономической классификации расходов бюджета, в которой отражаются определение специфик и перечень затрат по спецификам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настоящим Правилам. </w:t>
      </w:r>
    </w:p>
    <w:bookmarkEnd w:id="12"/>
    <w:bookmarkStart w:name="z86" w:id="13"/>
    <w:p>
      <w:pPr>
        <w:spacing w:after="0"/>
        <w:ind w:left="0"/>
        <w:jc w:val="left"/>
      </w:pPr>
      <w:r>
        <w:rPr>
          <w:rFonts w:ascii="Times New Roman"/>
          <w:b/>
          <w:i w:val="false"/>
          <w:color w:val="000000"/>
        </w:rPr>
        <w:t xml:space="preserve"> 
Раздел 2. Порядок составления, утверждения Бюджетной </w:t>
      </w:r>
      <w:r>
        <w:br/>
      </w:r>
      <w:r>
        <w:rPr>
          <w:rFonts w:ascii="Times New Roman"/>
          <w:b/>
          <w:i w:val="false"/>
          <w:color w:val="000000"/>
        </w:rPr>
        <w:t xml:space="preserve">
классификации и внесения в нее изменений и дополнений </w:t>
      </w:r>
    </w:p>
    <w:bookmarkEnd w:id="13"/>
    <w:bookmarkStart w:name="z87" w:id="14"/>
    <w:p>
      <w:pPr>
        <w:spacing w:after="0"/>
        <w:ind w:left="0"/>
        <w:jc w:val="left"/>
      </w:pPr>
      <w:r>
        <w:rPr>
          <w:rFonts w:ascii="Times New Roman"/>
          <w:b/>
          <w:i w:val="false"/>
          <w:color w:val="000000"/>
        </w:rPr>
        <w:t xml:space="preserve"> 
Глава 5. Порядок составления, утверждения Бюджетной </w:t>
      </w:r>
      <w:r>
        <w:br/>
      </w:r>
      <w:r>
        <w:rPr>
          <w:rFonts w:ascii="Times New Roman"/>
          <w:b/>
          <w:i w:val="false"/>
          <w:color w:val="000000"/>
        </w:rPr>
        <w:t xml:space="preserve">
классификации и внесения в нее изменений и дополнений </w:t>
      </w:r>
    </w:p>
    <w:bookmarkEnd w:id="14"/>
    <w:bookmarkStart w:name="z88" w:id="15"/>
    <w:p>
      <w:pPr>
        <w:spacing w:after="0"/>
        <w:ind w:left="0"/>
        <w:jc w:val="both"/>
      </w:pPr>
      <w:r>
        <w:rPr>
          <w:rFonts w:ascii="Times New Roman"/>
          <w:b w:val="false"/>
          <w:i w:val="false"/>
          <w:color w:val="000000"/>
          <w:sz w:val="28"/>
        </w:rPr>
        <w:t xml:space="preserve">
      34. Соответствующие нормативно-обоснованные предложения органов государственного управления по внесению изменений и (или) дополнений в Бюджетную классификацию вносятся в центральный уполномоченный орган по государственному планированию в процессе планирования бюджета, а также в ходе исполнения бюджета в случае принятия нормативного правового акта, предполагающего внесение изменений и (или) дополнений в Бюджетную классификацию. </w:t>
      </w:r>
      <w:r>
        <w:br/>
      </w:r>
      <w:r>
        <w:rPr>
          <w:rFonts w:ascii="Times New Roman"/>
          <w:b w:val="false"/>
          <w:i w:val="false"/>
          <w:color w:val="000000"/>
          <w:sz w:val="28"/>
        </w:rPr>
        <w:t>
</w:t>
      </w:r>
      <w:r>
        <w:rPr>
          <w:rFonts w:ascii="Times New Roman"/>
          <w:b w:val="false"/>
          <w:i w:val="false"/>
          <w:color w:val="000000"/>
          <w:sz w:val="28"/>
        </w:rPr>
        <w:t xml:space="preserve">
      35. Предложения о внесении изменений и (или) дополнений в проект Бюджетной классификации, необходимых для планирования проекта бюджета на предстоящий финансовый год, вносятся до 15 апреля текущего года. </w:t>
      </w:r>
      <w:r>
        <w:br/>
      </w:r>
      <w:r>
        <w:rPr>
          <w:rFonts w:ascii="Times New Roman"/>
          <w:b w:val="false"/>
          <w:i w:val="false"/>
          <w:color w:val="000000"/>
          <w:sz w:val="28"/>
        </w:rPr>
        <w:t>
</w:t>
      </w:r>
      <w:r>
        <w:rPr>
          <w:rFonts w:ascii="Times New Roman"/>
          <w:b w:val="false"/>
          <w:i w:val="false"/>
          <w:color w:val="000000"/>
          <w:sz w:val="28"/>
        </w:rPr>
        <w:t xml:space="preserve">
      36. Проект Бюджетной классификации на предстоящий финансовый год до 15 мая текущего года направляется центральным уполномоченным органом по государственному планированию центральным и местным исполнительным органам для формирования республиканского и местных бюджетов. </w:t>
      </w:r>
      <w:r>
        <w:br/>
      </w:r>
      <w:r>
        <w:rPr>
          <w:rFonts w:ascii="Times New Roman"/>
          <w:b w:val="false"/>
          <w:i w:val="false"/>
          <w:color w:val="000000"/>
          <w:sz w:val="28"/>
        </w:rPr>
        <w:t>
</w:t>
      </w:r>
      <w:r>
        <w:rPr>
          <w:rFonts w:ascii="Times New Roman"/>
          <w:b w:val="false"/>
          <w:i w:val="false"/>
          <w:color w:val="000000"/>
          <w:sz w:val="28"/>
        </w:rPr>
        <w:t xml:space="preserve">
      37. При составлении Бюджетной классификации, в случаях исключения из соответствующих уровней бюджета существующих классификационных кодов, указывается дата окончания их действия. </w:t>
      </w:r>
      <w:r>
        <w:br/>
      </w:r>
      <w:r>
        <w:rPr>
          <w:rFonts w:ascii="Times New Roman"/>
          <w:b w:val="false"/>
          <w:i w:val="false"/>
          <w:color w:val="000000"/>
          <w:sz w:val="28"/>
        </w:rPr>
        <w:t>
</w:t>
      </w:r>
      <w:r>
        <w:rPr>
          <w:rFonts w:ascii="Times New Roman"/>
          <w:b w:val="false"/>
          <w:i w:val="false"/>
          <w:color w:val="000000"/>
          <w:sz w:val="28"/>
        </w:rPr>
        <w:t xml:space="preserve">
      38. Бюджетная классификация утверждается после принятия Закона Республики Казахстан о республиканском бюджете на предстоящий плановый период до 10 декабря года, предшествующего планируемому. </w:t>
      </w:r>
    </w:p>
    <w:bookmarkEnd w:id="15"/>
    <w:bookmarkStart w:name="z93" w:id="16"/>
    <w:p>
      <w:pPr>
        <w:spacing w:after="0"/>
        <w:ind w:left="0"/>
        <w:jc w:val="left"/>
      </w:pPr>
      <w:r>
        <w:rPr>
          <w:rFonts w:ascii="Times New Roman"/>
          <w:b/>
          <w:i w:val="false"/>
          <w:color w:val="000000"/>
        </w:rPr>
        <w:t xml:space="preserve"> 
Глава 6. Порядок составления классификации поступлений </w:t>
      </w:r>
      <w:r>
        <w:br/>
      </w:r>
      <w:r>
        <w:rPr>
          <w:rFonts w:ascii="Times New Roman"/>
          <w:b/>
          <w:i w:val="false"/>
          <w:color w:val="000000"/>
        </w:rPr>
        <w:t xml:space="preserve">
бюджета и внесения в нее изменений и дополнений </w:t>
      </w:r>
    </w:p>
    <w:bookmarkEnd w:id="16"/>
    <w:bookmarkStart w:name="z94" w:id="17"/>
    <w:p>
      <w:pPr>
        <w:spacing w:after="0"/>
        <w:ind w:left="0"/>
        <w:jc w:val="both"/>
      </w:pPr>
      <w:r>
        <w:rPr>
          <w:rFonts w:ascii="Times New Roman"/>
          <w:b w:val="false"/>
          <w:i w:val="false"/>
          <w:color w:val="000000"/>
          <w:sz w:val="28"/>
        </w:rPr>
        <w:t xml:space="preserve">
      39. Введение новых видов поступлений, отмена или изменение действующих в Бюджетной классификации производится уполномоченным органом по государственному планированию соответствующим нормативным правовым актам. </w:t>
      </w:r>
      <w:r>
        <w:br/>
      </w:r>
      <w:r>
        <w:rPr>
          <w:rFonts w:ascii="Times New Roman"/>
          <w:b w:val="false"/>
          <w:i w:val="false"/>
          <w:color w:val="000000"/>
          <w:sz w:val="28"/>
        </w:rPr>
        <w:t>
</w:t>
      </w:r>
      <w:r>
        <w:rPr>
          <w:rFonts w:ascii="Times New Roman"/>
          <w:b w:val="false"/>
          <w:i w:val="false"/>
          <w:color w:val="000000"/>
          <w:sz w:val="28"/>
        </w:rPr>
        <w:t xml:space="preserve">
      При этом, орган, ответственный за разработку нормативного правового акта, вносит в центральный уполномоченный орган по государственному планированию предложение о введении новых видов поступлений бюджета, об отмене или изменении действующих. </w:t>
      </w:r>
      <w:r>
        <w:br/>
      </w:r>
      <w:r>
        <w:rPr>
          <w:rFonts w:ascii="Times New Roman"/>
          <w:b w:val="false"/>
          <w:i w:val="false"/>
          <w:color w:val="000000"/>
          <w:sz w:val="28"/>
        </w:rPr>
        <w:t>
</w:t>
      </w:r>
      <w:r>
        <w:rPr>
          <w:rFonts w:ascii="Times New Roman"/>
          <w:b w:val="false"/>
          <w:i w:val="false"/>
          <w:color w:val="000000"/>
          <w:sz w:val="28"/>
        </w:rPr>
        <w:t xml:space="preserve">
      40. Соответствующие предложения органов государственного управления о введении новых видов поступлений бюджета, об отмене или изменении действующих рассматриваются центральным уполномоченным органом по государственному планированию на соответствие нормам действующих нормативных правовых актов, а также требованиям, указанным в настоящих Правилах. </w:t>
      </w:r>
      <w:r>
        <w:br/>
      </w:r>
      <w:r>
        <w:rPr>
          <w:rFonts w:ascii="Times New Roman"/>
          <w:b w:val="false"/>
          <w:i w:val="false"/>
          <w:color w:val="000000"/>
          <w:sz w:val="28"/>
        </w:rPr>
        <w:t>
</w:t>
      </w:r>
      <w:r>
        <w:rPr>
          <w:rFonts w:ascii="Times New Roman"/>
          <w:b w:val="false"/>
          <w:i w:val="false"/>
          <w:color w:val="000000"/>
          <w:sz w:val="28"/>
        </w:rPr>
        <w:t xml:space="preserve">
      Центральный уполномоченный орган по государственному планированию обоснованно отклоняет эти предложения, либо разрабатывает в установленном порядке проект приказа о внесении изменений и (или) дополнений в Бюджетную классификацию. </w:t>
      </w:r>
    </w:p>
    <w:bookmarkEnd w:id="17"/>
    <w:bookmarkStart w:name="z98" w:id="18"/>
    <w:p>
      <w:pPr>
        <w:spacing w:after="0"/>
        <w:ind w:left="0"/>
        <w:jc w:val="left"/>
      </w:pPr>
      <w:r>
        <w:rPr>
          <w:rFonts w:ascii="Times New Roman"/>
          <w:b/>
          <w:i w:val="false"/>
          <w:color w:val="000000"/>
        </w:rPr>
        <w:t xml:space="preserve"> 
Глава 7. Порядок составления функциональной классификации </w:t>
      </w:r>
      <w:r>
        <w:br/>
      </w:r>
      <w:r>
        <w:rPr>
          <w:rFonts w:ascii="Times New Roman"/>
          <w:b/>
          <w:i w:val="false"/>
          <w:color w:val="000000"/>
        </w:rPr>
        <w:t xml:space="preserve">
расходов бюджета и внесения в нее изменений и дополнений </w:t>
      </w:r>
    </w:p>
    <w:bookmarkEnd w:id="18"/>
    <w:bookmarkStart w:name="z99" w:id="19"/>
    <w:p>
      <w:pPr>
        <w:spacing w:after="0"/>
        <w:ind w:left="0"/>
        <w:jc w:val="both"/>
      </w:pPr>
      <w:r>
        <w:rPr>
          <w:rFonts w:ascii="Times New Roman"/>
          <w:b w:val="false"/>
          <w:i w:val="false"/>
          <w:color w:val="000000"/>
          <w:sz w:val="28"/>
        </w:rPr>
        <w:t xml:space="preserve">
      41. Введение новых администраторов республиканских бюджетных программ, отмена или изменение действующих осуществляются в случае образования, ликвидации, реорганизации, а также при необходимости в случае изменения функций центральных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
      42. Введение новых администраторов местных бюджетных программ, отмена или изменение действующих осуществляются в случае изменения типовой структуры местного государственного управления и (или) принятия решений акимов областей, городов Алматы, Астаны о слиянии, присоединении структурных подразделений, предусмотренных типовой структурой местного государственного управления .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42 с изменениями, внесенными приказом Министра экономики и бюджетного планирования РК от 24.01.2009 </w:t>
      </w:r>
      <w:r>
        <w:rPr>
          <w:rFonts w:ascii="Times New Roman"/>
          <w:b w:val="false"/>
          <w:i w:val="false"/>
          <w:color w:val="000000"/>
          <w:sz w:val="28"/>
        </w:rPr>
        <w:t xml:space="preserve">N 5-П </w:t>
      </w:r>
      <w:r>
        <w:rPr>
          <w:rFonts w:ascii="Times New Roman"/>
          <w:b w:val="false"/>
          <w:i w:val="false"/>
          <w:color w:val="ff0000"/>
          <w:sz w:val="28"/>
        </w:rPr>
        <w:t xml:space="preserve">(вводится в действие с 30.01.2009). </w:t>
      </w:r>
      <w:r>
        <w:br/>
      </w:r>
      <w:r>
        <w:rPr>
          <w:rFonts w:ascii="Times New Roman"/>
          <w:b w:val="false"/>
          <w:i w:val="false"/>
          <w:color w:val="000000"/>
          <w:sz w:val="28"/>
        </w:rPr>
        <w:t>
</w:t>
      </w:r>
      <w:r>
        <w:rPr>
          <w:rFonts w:ascii="Times New Roman"/>
          <w:b w:val="false"/>
          <w:i w:val="false"/>
          <w:color w:val="000000"/>
          <w:sz w:val="28"/>
        </w:rPr>
        <w:t xml:space="preserve">
      43. Введение новых бюджетных программ (подпрограмм), отмена или изменение действующих в Бюджетной классификации производятся на основании нормативных правовых актов, регламентирующих соответствующие виды расходов бюджета. </w:t>
      </w:r>
      <w:r>
        <w:br/>
      </w:r>
      <w:r>
        <w:rPr>
          <w:rFonts w:ascii="Times New Roman"/>
          <w:b w:val="false"/>
          <w:i w:val="false"/>
          <w:color w:val="000000"/>
          <w:sz w:val="28"/>
        </w:rPr>
        <w:t>
</w:t>
      </w:r>
      <w:r>
        <w:rPr>
          <w:rFonts w:ascii="Times New Roman"/>
          <w:b w:val="false"/>
          <w:i w:val="false"/>
          <w:color w:val="000000"/>
          <w:sz w:val="28"/>
        </w:rPr>
        <w:t xml:space="preserve">
      44. Местные исполнительные органы направляют предложения о введении новых местных бюджетных программ (подпрограмм), об отмене или изменении действующих соответствующим центральным отраслевым государственным органам, которые рассматривают данные предложения на предмет соответствия действующим нормативным правовым актам, распределения полномочий между уровнями государственного управления. </w:t>
      </w:r>
      <w:r>
        <w:br/>
      </w:r>
      <w:r>
        <w:rPr>
          <w:rFonts w:ascii="Times New Roman"/>
          <w:b w:val="false"/>
          <w:i w:val="false"/>
          <w:color w:val="000000"/>
          <w:sz w:val="28"/>
        </w:rPr>
        <w:t>
</w:t>
      </w:r>
      <w:r>
        <w:rPr>
          <w:rFonts w:ascii="Times New Roman"/>
          <w:b w:val="false"/>
          <w:i w:val="false"/>
          <w:color w:val="000000"/>
          <w:sz w:val="28"/>
        </w:rPr>
        <w:t xml:space="preserve">
      В случае несоответствия центральные отраслевые государственные органы формируют обоснованный отказ местным исполнительным органам на внесение изменений и (или) дополнений в Бюджетную классификацию. </w:t>
      </w:r>
      <w:r>
        <w:br/>
      </w:r>
      <w:r>
        <w:rPr>
          <w:rFonts w:ascii="Times New Roman"/>
          <w:b w:val="false"/>
          <w:i w:val="false"/>
          <w:color w:val="000000"/>
          <w:sz w:val="28"/>
        </w:rPr>
        <w:t>
</w:t>
      </w:r>
      <w:r>
        <w:rPr>
          <w:rFonts w:ascii="Times New Roman"/>
          <w:b w:val="false"/>
          <w:i w:val="false"/>
          <w:color w:val="000000"/>
          <w:sz w:val="28"/>
        </w:rPr>
        <w:t xml:space="preserve">
      В случае соответствия центральные отраслевые государственные органы составляют сводный перечень предложений местных исполнительных органов и вместе со своими заключениями направляют в центральный уполномоченный орган по бюджетному планированию. </w:t>
      </w:r>
      <w:r>
        <w:br/>
      </w:r>
      <w:r>
        <w:rPr>
          <w:rFonts w:ascii="Times New Roman"/>
          <w:b w:val="false"/>
          <w:i w:val="false"/>
          <w:color w:val="000000"/>
          <w:sz w:val="28"/>
        </w:rPr>
        <w:t>
</w:t>
      </w:r>
      <w:r>
        <w:rPr>
          <w:rFonts w:ascii="Times New Roman"/>
          <w:b w:val="false"/>
          <w:i w:val="false"/>
          <w:color w:val="000000"/>
          <w:sz w:val="28"/>
        </w:rPr>
        <w:t xml:space="preserve">
      45. Предложения центральных отраслевых государственных органов о введении новых республиканских и/или местных бюджетных программ (подпрограмм), об отмене или изменении действующих рассматриваются центральным уполномоченным органом по государственному планированию на соответствие их целям и задачам, наличию нормативного правового обоснования, а также требованиям, указанным в настоящих Правилах. </w:t>
      </w:r>
      <w:r>
        <w:br/>
      </w:r>
      <w:r>
        <w:rPr>
          <w:rFonts w:ascii="Times New Roman"/>
          <w:b w:val="false"/>
          <w:i w:val="false"/>
          <w:color w:val="000000"/>
          <w:sz w:val="28"/>
        </w:rPr>
        <w:t>
</w:t>
      </w:r>
      <w:r>
        <w:rPr>
          <w:rFonts w:ascii="Times New Roman"/>
          <w:b w:val="false"/>
          <w:i w:val="false"/>
          <w:color w:val="000000"/>
          <w:sz w:val="28"/>
        </w:rPr>
        <w:t xml:space="preserve">
      Центральный уполномоченный орган по государственному планированию обоснованно отклоняет эти предложения либо разрабатывает в установленном порядке проект приказа о внесении изменений и/или дополнений в Бюджетную классификацию. </w:t>
      </w:r>
      <w:r>
        <w:br/>
      </w:r>
      <w:r>
        <w:rPr>
          <w:rFonts w:ascii="Times New Roman"/>
          <w:b w:val="false"/>
          <w:i w:val="false"/>
          <w:color w:val="000000"/>
          <w:sz w:val="28"/>
        </w:rPr>
        <w:t>
</w:t>
      </w:r>
      <w:r>
        <w:rPr>
          <w:rFonts w:ascii="Times New Roman"/>
          <w:b w:val="false"/>
          <w:i w:val="false"/>
          <w:color w:val="000000"/>
          <w:sz w:val="28"/>
        </w:rPr>
        <w:t xml:space="preserve">
      46. В ходе исполнения бюджета текущего финансового года введение новых бюджетных программ (подпрограмм), отмена или изменение действующих возможно только при уточнении или корректировке бюджета. </w:t>
      </w:r>
    </w:p>
    <w:bookmarkEnd w:id="19"/>
    <w:bookmarkStart w:name="z108" w:id="20"/>
    <w:p>
      <w:pPr>
        <w:spacing w:after="0"/>
        <w:ind w:left="0"/>
        <w:jc w:val="left"/>
      </w:pPr>
      <w:r>
        <w:rPr>
          <w:rFonts w:ascii="Times New Roman"/>
          <w:b/>
          <w:i w:val="false"/>
          <w:color w:val="000000"/>
        </w:rPr>
        <w:t xml:space="preserve"> 
Глава 8. Порядок составления экономической классификации </w:t>
      </w:r>
      <w:r>
        <w:br/>
      </w:r>
      <w:r>
        <w:rPr>
          <w:rFonts w:ascii="Times New Roman"/>
          <w:b/>
          <w:i w:val="false"/>
          <w:color w:val="000000"/>
        </w:rPr>
        <w:t xml:space="preserve">
расходов бюджета и внесения в нее изменений и дополнений </w:t>
      </w:r>
    </w:p>
    <w:bookmarkEnd w:id="20"/>
    <w:bookmarkStart w:name="z109" w:id="21"/>
    <w:p>
      <w:pPr>
        <w:spacing w:after="0"/>
        <w:ind w:left="0"/>
        <w:jc w:val="both"/>
      </w:pPr>
      <w:r>
        <w:rPr>
          <w:rFonts w:ascii="Times New Roman"/>
          <w:b w:val="false"/>
          <w:i w:val="false"/>
          <w:color w:val="000000"/>
          <w:sz w:val="28"/>
        </w:rPr>
        <w:t xml:space="preserve">
      47. Введение новой специфики экономической классификации расходов, отмена или изменение действующей производится уполномоченным органом по государственному планированию соответствующим нормативным правовым актам с учетом предложений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
      48. Соответствующие предложения государственных органов о введении новой специфики экономической классификации расходов, отмене или изменении действующей рассматриваются центральным уполномоченным органом по государственному планированию на соответствие нормам действующих нормативных правовых актов, а также требованиям, указанным в настоящих Правилах. </w:t>
      </w:r>
      <w:r>
        <w:br/>
      </w:r>
      <w:r>
        <w:rPr>
          <w:rFonts w:ascii="Times New Roman"/>
          <w:b w:val="false"/>
          <w:i w:val="false"/>
          <w:color w:val="000000"/>
          <w:sz w:val="28"/>
        </w:rPr>
        <w:t>
</w:t>
      </w:r>
      <w:r>
        <w:rPr>
          <w:rFonts w:ascii="Times New Roman"/>
          <w:b w:val="false"/>
          <w:i w:val="false"/>
          <w:color w:val="000000"/>
          <w:sz w:val="28"/>
        </w:rPr>
        <w:t xml:space="preserve">
      49. На основе экономической классификации расходов бюджета центральным уполномоченным органом по государственному планированию составляется и утверждается структура специфики экономической классификации расходов бюджета. </w:t>
      </w:r>
    </w:p>
    <w:bookmarkEnd w:id="21"/>
    <w:bookmarkStart w:name="z112" w:id="22"/>
    <w:p>
      <w:pPr>
        <w:spacing w:after="0"/>
        <w:ind w:left="0"/>
        <w:jc w:val="left"/>
      </w:pPr>
      <w:r>
        <w:rPr>
          <w:rFonts w:ascii="Times New Roman"/>
          <w:b/>
          <w:i w:val="false"/>
          <w:color w:val="000000"/>
        </w:rPr>
        <w:t xml:space="preserve"> 
Глава 9. Порядок разработки бюджетных программ </w:t>
      </w:r>
      <w:r>
        <w:br/>
      </w:r>
      <w:r>
        <w:rPr>
          <w:rFonts w:ascii="Times New Roman"/>
          <w:b/>
          <w:i w:val="false"/>
          <w:color w:val="000000"/>
        </w:rPr>
        <w:t xml:space="preserve">
(подпрограмм) и требования к их содержанию </w:t>
      </w:r>
    </w:p>
    <w:bookmarkEnd w:id="22"/>
    <w:bookmarkStart w:name="z113" w:id="23"/>
    <w:p>
      <w:pPr>
        <w:spacing w:after="0"/>
        <w:ind w:left="0"/>
        <w:jc w:val="both"/>
      </w:pPr>
      <w:r>
        <w:rPr>
          <w:rFonts w:ascii="Times New Roman"/>
          <w:b w:val="false"/>
          <w:i w:val="false"/>
          <w:color w:val="000000"/>
          <w:sz w:val="28"/>
        </w:rPr>
        <w:t xml:space="preserve">
      50. Бюджетные программы разрабатываются администратором бюджетных программ и утверждаются в составе стратегического плана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
      51. Бюджетные программы разрабатываются исходя из принципов необходимости и достаточности для решения сформулированных в стратегическом плане целей и задач. </w:t>
      </w:r>
      <w:r>
        <w:br/>
      </w:r>
      <w:r>
        <w:rPr>
          <w:rFonts w:ascii="Times New Roman"/>
          <w:b w:val="false"/>
          <w:i w:val="false"/>
          <w:color w:val="000000"/>
          <w:sz w:val="28"/>
        </w:rPr>
        <w:t>
</w:t>
      </w:r>
      <w:r>
        <w:rPr>
          <w:rFonts w:ascii="Times New Roman"/>
          <w:b w:val="false"/>
          <w:i w:val="false"/>
          <w:color w:val="000000"/>
          <w:sz w:val="28"/>
        </w:rPr>
        <w:t xml:space="preserve">
      Бюджетные программы должны быть сгруппированы по однородным по своему содержанию государственным функциям, полномочиям и государственным услугам или направлениям деятельности администратора бюджетных программ. </w:t>
      </w:r>
      <w:r>
        <w:br/>
      </w:r>
      <w:r>
        <w:rPr>
          <w:rFonts w:ascii="Times New Roman"/>
          <w:b w:val="false"/>
          <w:i w:val="false"/>
          <w:color w:val="000000"/>
          <w:sz w:val="28"/>
        </w:rPr>
        <w:t>
</w:t>
      </w:r>
      <w:r>
        <w:rPr>
          <w:rFonts w:ascii="Times New Roman"/>
          <w:b w:val="false"/>
          <w:i w:val="false"/>
          <w:color w:val="000000"/>
          <w:sz w:val="28"/>
        </w:rPr>
        <w:t xml:space="preserve">
      52. Бюджетная программа для оценки ее реализации должна содержать показатели прямого и конечного результатов, а также бюджетная программа может содержать показатели качества и эффективности. </w:t>
      </w:r>
      <w:r>
        <w:br/>
      </w:r>
      <w:r>
        <w:rPr>
          <w:rFonts w:ascii="Times New Roman"/>
          <w:b w:val="false"/>
          <w:i w:val="false"/>
          <w:color w:val="000000"/>
          <w:sz w:val="28"/>
        </w:rPr>
        <w:t>
</w:t>
      </w:r>
      <w:r>
        <w:rPr>
          <w:rFonts w:ascii="Times New Roman"/>
          <w:b w:val="false"/>
          <w:i w:val="false"/>
          <w:color w:val="000000"/>
          <w:sz w:val="28"/>
        </w:rPr>
        <w:t xml:space="preserve">
      Показатели качества отражают степень соответствия оказываемой государственной услуги ожиданиям ее получателей и стандарту государственной услуги. </w:t>
      </w:r>
      <w:r>
        <w:br/>
      </w:r>
      <w:r>
        <w:rPr>
          <w:rFonts w:ascii="Times New Roman"/>
          <w:b w:val="false"/>
          <w:i w:val="false"/>
          <w:color w:val="000000"/>
          <w:sz w:val="28"/>
        </w:rPr>
        <w:t>
</w:t>
      </w:r>
      <w:r>
        <w:rPr>
          <w:rFonts w:ascii="Times New Roman"/>
          <w:b w:val="false"/>
          <w:i w:val="false"/>
          <w:color w:val="000000"/>
          <w:sz w:val="28"/>
        </w:rPr>
        <w:t xml:space="preserve">
      Показатели эффективности отражают достижение наилучшего прямого результата с использованием утвержденного объема бюджетных средств или достижение прямого результата с использованием меньшего объема бюджетных средств. </w:t>
      </w:r>
      <w:r>
        <w:br/>
      </w:r>
      <w:r>
        <w:rPr>
          <w:rFonts w:ascii="Times New Roman"/>
          <w:b w:val="false"/>
          <w:i w:val="false"/>
          <w:color w:val="000000"/>
          <w:sz w:val="28"/>
        </w:rPr>
        <w:t>
</w:t>
      </w:r>
      <w:r>
        <w:rPr>
          <w:rFonts w:ascii="Times New Roman"/>
          <w:b w:val="false"/>
          <w:i w:val="false"/>
          <w:color w:val="000000"/>
          <w:sz w:val="28"/>
        </w:rPr>
        <w:t xml:space="preserve">
      53. Бюджетная программа может подразделяться на подпрограммы, при условиях указанных в </w:t>
      </w:r>
      <w:r>
        <w:rPr>
          <w:rFonts w:ascii="Times New Roman"/>
          <w:b w:val="false"/>
          <w:i w:val="false"/>
          <w:color w:val="000000"/>
          <w:sz w:val="28"/>
        </w:rPr>
        <w:t xml:space="preserve">пункте 23 </w:t>
      </w:r>
      <w:r>
        <w:rPr>
          <w:rFonts w:ascii="Times New Roman"/>
          <w:b w:val="false"/>
          <w:i w:val="false"/>
          <w:color w:val="000000"/>
          <w:sz w:val="28"/>
        </w:rPr>
        <w:t xml:space="preserve">Правил. </w:t>
      </w:r>
      <w:r>
        <w:br/>
      </w:r>
      <w:r>
        <w:rPr>
          <w:rFonts w:ascii="Times New Roman"/>
          <w:b w:val="false"/>
          <w:i w:val="false"/>
          <w:color w:val="000000"/>
          <w:sz w:val="28"/>
        </w:rPr>
        <w:t>
</w:t>
      </w:r>
      <w:r>
        <w:rPr>
          <w:rFonts w:ascii="Times New Roman"/>
          <w:b w:val="false"/>
          <w:i w:val="false"/>
          <w:color w:val="000000"/>
          <w:sz w:val="28"/>
        </w:rPr>
        <w:t xml:space="preserve">
      54. Наименования бюджетных программ, направленных на осуществление государственных функций, полномочий и оказание вытекающих из них государственных услуг, должны отражать содержание осуществляемых государственных функций, полномочий и оказание вытекающих из них государственных услуг или направления деятельности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
      Стоимость бюджетной программы, направленной на осуществление государственных функций, полномочий и оказание вытекающих из них государственных услуг, включает все связанные с ними текущие расходы. </w:t>
      </w:r>
      <w:r>
        <w:br/>
      </w:r>
      <w:r>
        <w:rPr>
          <w:rFonts w:ascii="Times New Roman"/>
          <w:b w:val="false"/>
          <w:i w:val="false"/>
          <w:color w:val="000000"/>
          <w:sz w:val="28"/>
        </w:rPr>
        <w:t>
</w:t>
      </w:r>
      <w:r>
        <w:rPr>
          <w:rFonts w:ascii="Times New Roman"/>
          <w:b w:val="false"/>
          <w:i w:val="false"/>
          <w:color w:val="000000"/>
          <w:sz w:val="28"/>
        </w:rPr>
        <w:t xml:space="preserve">
      При определении стоимости бюджетной программы, направленной на оказание государственной услуги, используются утвержденные стандарты государственных услуг. </w:t>
      </w:r>
      <w:r>
        <w:br/>
      </w:r>
      <w:r>
        <w:rPr>
          <w:rFonts w:ascii="Times New Roman"/>
          <w:b w:val="false"/>
          <w:i w:val="false"/>
          <w:color w:val="000000"/>
          <w:sz w:val="28"/>
        </w:rPr>
        <w:t>
</w:t>
      </w:r>
      <w:r>
        <w:rPr>
          <w:rFonts w:ascii="Times New Roman"/>
          <w:b w:val="false"/>
          <w:i w:val="false"/>
          <w:color w:val="000000"/>
          <w:sz w:val="28"/>
        </w:rPr>
        <w:t xml:space="preserve">
      55. К бюджетным программам, направленным на предоставление трансфертов и бюджетных субсидий, относятся: </w:t>
      </w:r>
      <w:r>
        <w:br/>
      </w:r>
      <w:r>
        <w:rPr>
          <w:rFonts w:ascii="Times New Roman"/>
          <w:b w:val="false"/>
          <w:i w:val="false"/>
          <w:color w:val="000000"/>
          <w:sz w:val="28"/>
        </w:rPr>
        <w:t>
</w:t>
      </w:r>
      <w:r>
        <w:rPr>
          <w:rFonts w:ascii="Times New Roman"/>
          <w:b w:val="false"/>
          <w:i w:val="false"/>
          <w:color w:val="000000"/>
          <w:sz w:val="28"/>
        </w:rPr>
        <w:t xml:space="preserve">
      1) трансферты между уровнями бюджетов; </w:t>
      </w:r>
      <w:r>
        <w:br/>
      </w:r>
      <w:r>
        <w:rPr>
          <w:rFonts w:ascii="Times New Roman"/>
          <w:b w:val="false"/>
          <w:i w:val="false"/>
          <w:color w:val="000000"/>
          <w:sz w:val="28"/>
        </w:rPr>
        <w:t>
</w:t>
      </w:r>
      <w:r>
        <w:rPr>
          <w:rFonts w:ascii="Times New Roman"/>
          <w:b w:val="false"/>
          <w:i w:val="false"/>
          <w:color w:val="000000"/>
          <w:sz w:val="28"/>
        </w:rPr>
        <w:t xml:space="preserve">
      2) трансферты физическим лицам, кроме денежных выплат работникам государственных учреждений; </w:t>
      </w:r>
      <w:r>
        <w:br/>
      </w:r>
      <w:r>
        <w:rPr>
          <w:rFonts w:ascii="Times New Roman"/>
          <w:b w:val="false"/>
          <w:i w:val="false"/>
          <w:color w:val="000000"/>
          <w:sz w:val="28"/>
        </w:rPr>
        <w:t>
</w:t>
      </w:r>
      <w:r>
        <w:rPr>
          <w:rFonts w:ascii="Times New Roman"/>
          <w:b w:val="false"/>
          <w:i w:val="false"/>
          <w:color w:val="000000"/>
          <w:sz w:val="28"/>
        </w:rPr>
        <w:t xml:space="preserve">
      3) бюджетные субсидии физическим и юридическим лицам. </w:t>
      </w:r>
      <w:r>
        <w:br/>
      </w:r>
      <w:r>
        <w:rPr>
          <w:rFonts w:ascii="Times New Roman"/>
          <w:b w:val="false"/>
          <w:i w:val="false"/>
          <w:color w:val="000000"/>
          <w:sz w:val="28"/>
        </w:rPr>
        <w:t>
</w:t>
      </w:r>
      <w:r>
        <w:rPr>
          <w:rFonts w:ascii="Times New Roman"/>
          <w:b w:val="false"/>
          <w:i w:val="false"/>
          <w:color w:val="000000"/>
          <w:sz w:val="28"/>
        </w:rPr>
        <w:t xml:space="preserve">
      Трансферты между уровнями бюджетов подразделяются на трансферты общего характера, целевые текущие трансферты, целевые трансферты на развитие. </w:t>
      </w:r>
      <w:r>
        <w:br/>
      </w:r>
      <w:r>
        <w:rPr>
          <w:rFonts w:ascii="Times New Roman"/>
          <w:b w:val="false"/>
          <w:i w:val="false"/>
          <w:color w:val="000000"/>
          <w:sz w:val="28"/>
        </w:rPr>
        <w:t>
</w:t>
      </w:r>
      <w:r>
        <w:rPr>
          <w:rFonts w:ascii="Times New Roman"/>
          <w:b w:val="false"/>
          <w:i w:val="false"/>
          <w:color w:val="000000"/>
          <w:sz w:val="28"/>
        </w:rPr>
        <w:t xml:space="preserve">
      Трансфертами общего характера являются бюджетные субвенции и бюджетные изъятия. </w:t>
      </w:r>
      <w:r>
        <w:br/>
      </w:r>
      <w:r>
        <w:rPr>
          <w:rFonts w:ascii="Times New Roman"/>
          <w:b w:val="false"/>
          <w:i w:val="false"/>
          <w:color w:val="000000"/>
          <w:sz w:val="28"/>
        </w:rPr>
        <w:t>
</w:t>
      </w:r>
      <w:r>
        <w:rPr>
          <w:rFonts w:ascii="Times New Roman"/>
          <w:b w:val="false"/>
          <w:i w:val="false"/>
          <w:color w:val="000000"/>
          <w:sz w:val="28"/>
        </w:rPr>
        <w:t xml:space="preserve">
      Целевыми текущими трансфертами являются трансферты, передаваемые вышестоящими бюджетами в нижестоящие в пределах сумм, утвержденных в республиканском или местных бюджетах для реализации отдельных текущих бюджетных программ, не учитываемых при расчете трансфертов общего характера. </w:t>
      </w:r>
      <w:r>
        <w:br/>
      </w:r>
      <w:r>
        <w:rPr>
          <w:rFonts w:ascii="Times New Roman"/>
          <w:b w:val="false"/>
          <w:i w:val="false"/>
          <w:color w:val="000000"/>
          <w:sz w:val="28"/>
        </w:rPr>
        <w:t>
</w:t>
      </w:r>
      <w:r>
        <w:rPr>
          <w:rFonts w:ascii="Times New Roman"/>
          <w:b w:val="false"/>
          <w:i w:val="false"/>
          <w:color w:val="000000"/>
          <w:sz w:val="28"/>
        </w:rPr>
        <w:t xml:space="preserve">
      При принятии законодательных актов Республики Казахстан, влекущих увеличение расходов вышестоящего бюджета в связи с передачей функций государственных органов из нижестоящего уровня государственного управления в вышестоящий в период действия трехлетних объемов трансфертов общего характера, потери вышестоящих бюджетов компенсируются за счет целевых текущих трансфертов из нижестоящего бюджета в вышестоящий. </w:t>
      </w:r>
      <w:r>
        <w:br/>
      </w:r>
      <w:r>
        <w:rPr>
          <w:rFonts w:ascii="Times New Roman"/>
          <w:b w:val="false"/>
          <w:i w:val="false"/>
          <w:color w:val="000000"/>
          <w:sz w:val="28"/>
        </w:rPr>
        <w:t>
</w:t>
      </w:r>
      <w:r>
        <w:rPr>
          <w:rFonts w:ascii="Times New Roman"/>
          <w:b w:val="false"/>
          <w:i w:val="false"/>
          <w:color w:val="000000"/>
          <w:sz w:val="28"/>
        </w:rPr>
        <w:t xml:space="preserve">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или местных бюджетах, для: </w:t>
      </w:r>
      <w:r>
        <w:br/>
      </w:r>
      <w:r>
        <w:rPr>
          <w:rFonts w:ascii="Times New Roman"/>
          <w:b w:val="false"/>
          <w:i w:val="false"/>
          <w:color w:val="000000"/>
          <w:sz w:val="28"/>
        </w:rPr>
        <w:t>
</w:t>
      </w:r>
      <w:r>
        <w:rPr>
          <w:rFonts w:ascii="Times New Roman"/>
          <w:b w:val="false"/>
          <w:i w:val="false"/>
          <w:color w:val="000000"/>
          <w:sz w:val="28"/>
        </w:rPr>
        <w:t xml:space="preserve">
      1) реализации местных бюджетных инвестиционных проектов, предлагаемых местными исполнительными органами, на основе стратегических и программных документов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выполнения нижестоящими государственными органами мероприятий для реализации стратегических и программных документов Республики Казахстан, относящихся к компетенции вышестоящих государственных органов, направленных на получение экономических выгод или достижение социально-экономического эффекта. </w:t>
      </w:r>
      <w:r>
        <w:br/>
      </w:r>
      <w:r>
        <w:rPr>
          <w:rFonts w:ascii="Times New Roman"/>
          <w:b w:val="false"/>
          <w:i w:val="false"/>
          <w:color w:val="000000"/>
          <w:sz w:val="28"/>
        </w:rPr>
        <w:t>
</w:t>
      </w:r>
      <w:r>
        <w:rPr>
          <w:rFonts w:ascii="Times New Roman"/>
          <w:b w:val="false"/>
          <w:i w:val="false"/>
          <w:color w:val="000000"/>
          <w:sz w:val="28"/>
        </w:rPr>
        <w:t xml:space="preserve">
      При реализации местных бюджетных инвестиционных проектов за счет целевых трансфертов на развитие из вышестоящего бюджета и их софинансировании из местного бюджета бюджетная программа, по которой осуществляется реализация местных бюджетных инвестиционных проектов, подразделяется на подпрограммы, конкретизирующие источники финансирования. </w:t>
      </w:r>
      <w:r>
        <w:br/>
      </w:r>
      <w:r>
        <w:rPr>
          <w:rFonts w:ascii="Times New Roman"/>
          <w:b w:val="false"/>
          <w:i w:val="false"/>
          <w:color w:val="000000"/>
          <w:sz w:val="28"/>
        </w:rPr>
        <w:t>
</w:t>
      </w:r>
      <w:r>
        <w:rPr>
          <w:rFonts w:ascii="Times New Roman"/>
          <w:b w:val="false"/>
          <w:i w:val="false"/>
          <w:color w:val="000000"/>
          <w:sz w:val="28"/>
        </w:rPr>
        <w:t xml:space="preserve">
      Наименования бюджетных программ, направленных на предоставление трансфертов и бюджетных субсидий, должны отражать направления расходов, осуществляемых посредством трансфертов или субсидий. </w:t>
      </w:r>
      <w:r>
        <w:br/>
      </w:r>
      <w:r>
        <w:rPr>
          <w:rFonts w:ascii="Times New Roman"/>
          <w:b w:val="false"/>
          <w:i w:val="false"/>
          <w:color w:val="000000"/>
          <w:sz w:val="28"/>
        </w:rPr>
        <w:t>
</w:t>
      </w:r>
      <w:r>
        <w:rPr>
          <w:rFonts w:ascii="Times New Roman"/>
          <w:b w:val="false"/>
          <w:i w:val="false"/>
          <w:color w:val="000000"/>
          <w:sz w:val="28"/>
        </w:rPr>
        <w:t xml:space="preserve">
      56. К бюджетным программам, направленным на предоставление бюджетных кредитов, относятся: </w:t>
      </w:r>
      <w:r>
        <w:br/>
      </w:r>
      <w:r>
        <w:rPr>
          <w:rFonts w:ascii="Times New Roman"/>
          <w:b w:val="false"/>
          <w:i w:val="false"/>
          <w:color w:val="000000"/>
          <w:sz w:val="28"/>
        </w:rPr>
        <w:t>
</w:t>
      </w:r>
      <w:r>
        <w:rPr>
          <w:rFonts w:ascii="Times New Roman"/>
          <w:b w:val="false"/>
          <w:i w:val="false"/>
          <w:color w:val="000000"/>
          <w:sz w:val="28"/>
        </w:rPr>
        <w:t xml:space="preserve">
      1) реализация бюджетных инвестиционных проектов; </w:t>
      </w:r>
      <w:r>
        <w:br/>
      </w:r>
      <w:r>
        <w:rPr>
          <w:rFonts w:ascii="Times New Roman"/>
          <w:b w:val="false"/>
          <w:i w:val="false"/>
          <w:color w:val="000000"/>
          <w:sz w:val="28"/>
        </w:rPr>
        <w:t>
</w:t>
      </w:r>
      <w:r>
        <w:rPr>
          <w:rFonts w:ascii="Times New Roman"/>
          <w:b w:val="false"/>
          <w:i w:val="false"/>
          <w:color w:val="000000"/>
          <w:sz w:val="28"/>
        </w:rPr>
        <w:t xml:space="preserve">
      2) осуществление внешнеэкономической деятельности государства; </w:t>
      </w:r>
      <w:r>
        <w:br/>
      </w:r>
      <w:r>
        <w:rPr>
          <w:rFonts w:ascii="Times New Roman"/>
          <w:b w:val="false"/>
          <w:i w:val="false"/>
          <w:color w:val="000000"/>
          <w:sz w:val="28"/>
        </w:rPr>
        <w:t>
</w:t>
      </w:r>
      <w:r>
        <w:rPr>
          <w:rFonts w:ascii="Times New Roman"/>
          <w:b w:val="false"/>
          <w:i w:val="false"/>
          <w:color w:val="000000"/>
          <w:sz w:val="28"/>
        </w:rPr>
        <w:t xml:space="preserve">
      3) реализация государственной инвестиционной политики финансовыми агентствами; </w:t>
      </w:r>
      <w:r>
        <w:br/>
      </w:r>
      <w:r>
        <w:rPr>
          <w:rFonts w:ascii="Times New Roman"/>
          <w:b w:val="false"/>
          <w:i w:val="false"/>
          <w:color w:val="000000"/>
          <w:sz w:val="28"/>
        </w:rPr>
        <w:t>
</w:t>
      </w:r>
      <w:r>
        <w:rPr>
          <w:rFonts w:ascii="Times New Roman"/>
          <w:b w:val="false"/>
          <w:i w:val="false"/>
          <w:color w:val="000000"/>
          <w:sz w:val="28"/>
        </w:rPr>
        <w:t xml:space="preserve">
      4) покрытие дефицита наличности нижестоящих бюджетов. </w:t>
      </w:r>
      <w:r>
        <w:br/>
      </w:r>
      <w:r>
        <w:rPr>
          <w:rFonts w:ascii="Times New Roman"/>
          <w:b w:val="false"/>
          <w:i w:val="false"/>
          <w:color w:val="000000"/>
          <w:sz w:val="28"/>
        </w:rPr>
        <w:t>
</w:t>
      </w:r>
      <w:r>
        <w:rPr>
          <w:rFonts w:ascii="Times New Roman"/>
          <w:b w:val="false"/>
          <w:i w:val="false"/>
          <w:color w:val="000000"/>
          <w:sz w:val="28"/>
        </w:rPr>
        <w:t xml:space="preserve">
      Наименования бюджетных программ, направленных на предоставление бюджетных кредитов, должны отражать направления расходования бюджетных кредитов. </w:t>
      </w:r>
      <w:r>
        <w:br/>
      </w:r>
      <w:r>
        <w:rPr>
          <w:rFonts w:ascii="Times New Roman"/>
          <w:b w:val="false"/>
          <w:i w:val="false"/>
          <w:color w:val="000000"/>
          <w:sz w:val="28"/>
        </w:rPr>
        <w:t>
</w:t>
      </w:r>
      <w:r>
        <w:rPr>
          <w:rFonts w:ascii="Times New Roman"/>
          <w:b w:val="false"/>
          <w:i w:val="false"/>
          <w:color w:val="000000"/>
          <w:sz w:val="28"/>
        </w:rPr>
        <w:t xml:space="preserve">
      57. К бюджетным программам, направленным на осуществление бюджетных инвестиций, относятся: </w:t>
      </w:r>
      <w:r>
        <w:br/>
      </w:r>
      <w:r>
        <w:rPr>
          <w:rFonts w:ascii="Times New Roman"/>
          <w:b w:val="false"/>
          <w:i w:val="false"/>
          <w:color w:val="000000"/>
          <w:sz w:val="28"/>
        </w:rPr>
        <w:t>
</w:t>
      </w:r>
      <w:r>
        <w:rPr>
          <w:rFonts w:ascii="Times New Roman"/>
          <w:b w:val="false"/>
          <w:i w:val="false"/>
          <w:color w:val="000000"/>
          <w:sz w:val="28"/>
        </w:rPr>
        <w:t xml:space="preserve">
      реализация бюджетных инвестиционных проектов; </w:t>
      </w:r>
      <w:r>
        <w:br/>
      </w:r>
      <w:r>
        <w:rPr>
          <w:rFonts w:ascii="Times New Roman"/>
          <w:b w:val="false"/>
          <w:i w:val="false"/>
          <w:color w:val="000000"/>
          <w:sz w:val="28"/>
        </w:rPr>
        <w:t>
</w:t>
      </w:r>
      <w:r>
        <w:rPr>
          <w:rFonts w:ascii="Times New Roman"/>
          <w:b w:val="false"/>
          <w:i w:val="false"/>
          <w:color w:val="000000"/>
          <w:sz w:val="28"/>
        </w:rPr>
        <w:t xml:space="preserve">
      реализация концессионных проектов на условиях софинансирования из бюджета; </w:t>
      </w:r>
      <w:r>
        <w:br/>
      </w:r>
      <w:r>
        <w:rPr>
          <w:rFonts w:ascii="Times New Roman"/>
          <w:b w:val="false"/>
          <w:i w:val="false"/>
          <w:color w:val="000000"/>
          <w:sz w:val="28"/>
        </w:rPr>
        <w:t>
</w:t>
      </w:r>
      <w:r>
        <w:rPr>
          <w:rFonts w:ascii="Times New Roman"/>
          <w:b w:val="false"/>
          <w:i w:val="false"/>
          <w:color w:val="000000"/>
          <w:sz w:val="28"/>
        </w:rPr>
        <w:t xml:space="preserve">
      формирование (пополнение) уставного капитала юридических лиц с участием государства в уставном капитале. </w:t>
      </w:r>
      <w:r>
        <w:br/>
      </w:r>
      <w:r>
        <w:rPr>
          <w:rFonts w:ascii="Times New Roman"/>
          <w:b w:val="false"/>
          <w:i w:val="false"/>
          <w:color w:val="000000"/>
          <w:sz w:val="28"/>
        </w:rPr>
        <w:t>
</w:t>
      </w:r>
      <w:r>
        <w:rPr>
          <w:rFonts w:ascii="Times New Roman"/>
          <w:b w:val="false"/>
          <w:i w:val="false"/>
          <w:color w:val="000000"/>
          <w:sz w:val="28"/>
        </w:rPr>
        <w:t xml:space="preserve">
      Наименования бюджетных программ, направленных на осуществление бюджетных инвестиций, должны отражать цели, на которые выделяются бюджетные средства. </w:t>
      </w:r>
      <w:r>
        <w:br/>
      </w:r>
      <w:r>
        <w:rPr>
          <w:rFonts w:ascii="Times New Roman"/>
          <w:b w:val="false"/>
          <w:i w:val="false"/>
          <w:color w:val="000000"/>
          <w:sz w:val="28"/>
        </w:rPr>
        <w:t>
</w:t>
      </w:r>
      <w:r>
        <w:rPr>
          <w:rFonts w:ascii="Times New Roman"/>
          <w:b w:val="false"/>
          <w:i w:val="false"/>
          <w:color w:val="000000"/>
          <w:sz w:val="28"/>
        </w:rPr>
        <w:t xml:space="preserve">
      58. К бюджетным программам, направленным на осуществление капитальных расходов, относятся: </w:t>
      </w:r>
      <w:r>
        <w:br/>
      </w:r>
      <w:r>
        <w:rPr>
          <w:rFonts w:ascii="Times New Roman"/>
          <w:b w:val="false"/>
          <w:i w:val="false"/>
          <w:color w:val="000000"/>
          <w:sz w:val="28"/>
        </w:rPr>
        <w:t>
</w:t>
      </w:r>
      <w:r>
        <w:rPr>
          <w:rFonts w:ascii="Times New Roman"/>
          <w:b w:val="false"/>
          <w:i w:val="false"/>
          <w:color w:val="000000"/>
          <w:sz w:val="28"/>
        </w:rPr>
        <w:t xml:space="preserve">
      создание либо укрепление материально-технической базы; </w:t>
      </w:r>
      <w:r>
        <w:br/>
      </w:r>
      <w:r>
        <w:rPr>
          <w:rFonts w:ascii="Times New Roman"/>
          <w:b w:val="false"/>
          <w:i w:val="false"/>
          <w:color w:val="000000"/>
          <w:sz w:val="28"/>
        </w:rPr>
        <w:t>
</w:t>
      </w:r>
      <w:r>
        <w:rPr>
          <w:rFonts w:ascii="Times New Roman"/>
          <w:b w:val="false"/>
          <w:i w:val="false"/>
          <w:color w:val="000000"/>
          <w:sz w:val="28"/>
        </w:rPr>
        <w:t xml:space="preserve">
      проведение капитального (восстановительного) ремонта; </w:t>
      </w:r>
      <w:r>
        <w:br/>
      </w:r>
      <w:r>
        <w:rPr>
          <w:rFonts w:ascii="Times New Roman"/>
          <w:b w:val="false"/>
          <w:i w:val="false"/>
          <w:color w:val="000000"/>
          <w:sz w:val="28"/>
        </w:rPr>
        <w:t>
</w:t>
      </w:r>
      <w:r>
        <w:rPr>
          <w:rFonts w:ascii="Times New Roman"/>
          <w:b w:val="false"/>
          <w:i w:val="false"/>
          <w:color w:val="000000"/>
          <w:sz w:val="28"/>
        </w:rPr>
        <w:t xml:space="preserve">
      иные капитальные расходы в соответствии с экономической классификацией расходов, кроме бюджетных инвестиций. </w:t>
      </w:r>
      <w:r>
        <w:br/>
      </w:r>
      <w:r>
        <w:rPr>
          <w:rFonts w:ascii="Times New Roman"/>
          <w:b w:val="false"/>
          <w:i w:val="false"/>
          <w:color w:val="000000"/>
          <w:sz w:val="28"/>
        </w:rPr>
        <w:t>
</w:t>
      </w:r>
      <w:r>
        <w:rPr>
          <w:rFonts w:ascii="Times New Roman"/>
          <w:b w:val="false"/>
          <w:i w:val="false"/>
          <w:color w:val="000000"/>
          <w:sz w:val="28"/>
        </w:rPr>
        <w:t xml:space="preserve">
      Наименования бюджетных программ, направленных на осуществление капитальных расходов, должны отражать содержание капитальных расходов администратора бюджетных программ. </w:t>
      </w:r>
      <w:r>
        <w:br/>
      </w:r>
      <w:r>
        <w:rPr>
          <w:rFonts w:ascii="Times New Roman"/>
          <w:b w:val="false"/>
          <w:i w:val="false"/>
          <w:color w:val="000000"/>
          <w:sz w:val="28"/>
        </w:rPr>
        <w:t>
</w:t>
      </w:r>
      <w:r>
        <w:rPr>
          <w:rFonts w:ascii="Times New Roman"/>
          <w:b w:val="false"/>
          <w:i w:val="false"/>
          <w:color w:val="000000"/>
          <w:sz w:val="28"/>
        </w:rPr>
        <w:t xml:space="preserve">
      59. К бюджетным программам, направленным на выполнение обязательств государства, относятся: </w:t>
      </w:r>
      <w:r>
        <w:br/>
      </w:r>
      <w:r>
        <w:rPr>
          <w:rFonts w:ascii="Times New Roman"/>
          <w:b w:val="false"/>
          <w:i w:val="false"/>
          <w:color w:val="000000"/>
          <w:sz w:val="28"/>
        </w:rPr>
        <w:t>
</w:t>
      </w:r>
      <w:r>
        <w:rPr>
          <w:rFonts w:ascii="Times New Roman"/>
          <w:b w:val="false"/>
          <w:i w:val="false"/>
          <w:color w:val="000000"/>
          <w:sz w:val="28"/>
        </w:rPr>
        <w:t xml:space="preserve">
      совокупные выплаты в определенном периоде времени вознаграждения, комиссионных, штрафов и иных платежей, вытекающих из условий заимствования, выплаты по сделкам хеджирования; </w:t>
      </w:r>
      <w:r>
        <w:br/>
      </w:r>
      <w:r>
        <w:rPr>
          <w:rFonts w:ascii="Times New Roman"/>
          <w:b w:val="false"/>
          <w:i w:val="false"/>
          <w:color w:val="000000"/>
          <w:sz w:val="28"/>
        </w:rPr>
        <w:t>
</w:t>
      </w:r>
      <w:r>
        <w:rPr>
          <w:rFonts w:ascii="Times New Roman"/>
          <w:b w:val="false"/>
          <w:i w:val="false"/>
          <w:color w:val="000000"/>
          <w:sz w:val="28"/>
        </w:rPr>
        <w:t xml:space="preserve">
      возврат заемщиком полученной суммы займа в установленном договором займа порядке, исполнение других обязательств государства, вытекающих из договора займа; </w:t>
      </w:r>
      <w:r>
        <w:br/>
      </w:r>
      <w:r>
        <w:rPr>
          <w:rFonts w:ascii="Times New Roman"/>
          <w:b w:val="false"/>
          <w:i w:val="false"/>
          <w:color w:val="000000"/>
          <w:sz w:val="28"/>
        </w:rPr>
        <w:t>
</w:t>
      </w:r>
      <w:r>
        <w:rPr>
          <w:rFonts w:ascii="Times New Roman"/>
          <w:b w:val="false"/>
          <w:i w:val="false"/>
          <w:color w:val="000000"/>
          <w:sz w:val="28"/>
        </w:rPr>
        <w:t xml:space="preserve">
      долевые взносы в международные организации; </w:t>
      </w:r>
      <w:r>
        <w:br/>
      </w:r>
      <w:r>
        <w:rPr>
          <w:rFonts w:ascii="Times New Roman"/>
          <w:b w:val="false"/>
          <w:i w:val="false"/>
          <w:color w:val="000000"/>
          <w:sz w:val="28"/>
        </w:rPr>
        <w:t>
</w:t>
      </w:r>
      <w:r>
        <w:rPr>
          <w:rFonts w:ascii="Times New Roman"/>
          <w:b w:val="false"/>
          <w:i w:val="false"/>
          <w:color w:val="000000"/>
          <w:sz w:val="28"/>
        </w:rPr>
        <w:t xml:space="preserve">
      выполнение обязательств по государственным гарантиям и поручительствам; </w:t>
      </w:r>
      <w:r>
        <w:br/>
      </w:r>
      <w:r>
        <w:rPr>
          <w:rFonts w:ascii="Times New Roman"/>
          <w:b w:val="false"/>
          <w:i w:val="false"/>
          <w:color w:val="000000"/>
          <w:sz w:val="28"/>
        </w:rPr>
        <w:t>
</w:t>
      </w:r>
      <w:r>
        <w:rPr>
          <w:rFonts w:ascii="Times New Roman"/>
          <w:b w:val="false"/>
          <w:i w:val="false"/>
          <w:color w:val="000000"/>
          <w:sz w:val="28"/>
        </w:rPr>
        <w:t xml:space="preserve">
      другие обязательства государства, вытекающие из международных договоров, ратифицированных Республикой Казахстан, и законодательных актов Республики Казахстан или решений судов. </w:t>
      </w:r>
      <w:r>
        <w:br/>
      </w:r>
      <w:r>
        <w:rPr>
          <w:rFonts w:ascii="Times New Roman"/>
          <w:b w:val="false"/>
          <w:i w:val="false"/>
          <w:color w:val="000000"/>
          <w:sz w:val="28"/>
        </w:rPr>
        <w:t>
</w:t>
      </w:r>
      <w:r>
        <w:rPr>
          <w:rFonts w:ascii="Times New Roman"/>
          <w:b w:val="false"/>
          <w:i w:val="false"/>
          <w:color w:val="000000"/>
          <w:sz w:val="28"/>
        </w:rPr>
        <w:t xml:space="preserve">
      Наименования бюджетных программ, направленных на выполнение обязательств государства, должны отражать содержание тех расходов, которые должны осуществляться во исполнение принятых государством обязательств. </w:t>
      </w:r>
    </w:p>
    <w:bookmarkEnd w:id="23"/>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составления    </w:t>
      </w:r>
      <w:r>
        <w:br/>
      </w:r>
      <w:r>
        <w:rPr>
          <w:rFonts w:ascii="Times New Roman"/>
          <w:b w:val="false"/>
          <w:i w:val="false"/>
          <w:color w:val="000000"/>
          <w:sz w:val="28"/>
        </w:rPr>
        <w:t xml:space="preserve">
Единой бюджетной классификации </w:t>
      </w:r>
      <w:r>
        <w:br/>
      </w:r>
      <w:r>
        <w:rPr>
          <w:rFonts w:ascii="Times New Roman"/>
          <w:b w:val="false"/>
          <w:i w:val="false"/>
          <w:color w:val="000000"/>
          <w:sz w:val="28"/>
        </w:rPr>
        <w:t xml:space="preserve">
Республики Казахстан     </w:t>
      </w:r>
    </w:p>
    <w:bookmarkStart w:name="z159" w:id="24"/>
    <w:p>
      <w:pPr>
        <w:spacing w:after="0"/>
        <w:ind w:left="0"/>
        <w:jc w:val="both"/>
      </w:pPr>
      <w:r>
        <w:rPr>
          <w:rFonts w:ascii="Times New Roman"/>
          <w:b w:val="false"/>
          <w:i w:val="false"/>
          <w:color w:val="000000"/>
          <w:sz w:val="28"/>
        </w:rPr>
        <w:t>                  
</w:t>
      </w:r>
      <w:r>
        <w:rPr>
          <w:rFonts w:ascii="Times New Roman"/>
          <w:b/>
          <w:i w:val="false"/>
          <w:color w:val="000000"/>
          <w:sz w:val="28"/>
        </w:rPr>
        <w:t xml:space="preserve">Классификация поступлений бюджета </w:t>
      </w:r>
    </w:p>
    <w:bookmarkEnd w:id="24"/>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Категория </w:t>
      </w:r>
      <w:r>
        <w:br/>
      </w:r>
      <w:r>
        <w:rPr>
          <w:rFonts w:ascii="Times New Roman"/>
          <w:b w:val="false"/>
          <w:i w:val="false"/>
          <w:color w:val="000000"/>
          <w:sz w:val="28"/>
        </w:rPr>
        <w:t xml:space="preserve">
| </w:t>
      </w:r>
      <w:r>
        <w:br/>
      </w:r>
      <w:r>
        <w:rPr>
          <w:rFonts w:ascii="Times New Roman"/>
          <w:b w:val="false"/>
          <w:i w:val="false"/>
          <w:color w:val="000000"/>
          <w:sz w:val="28"/>
        </w:rPr>
        <w:t xml:space="preserve">
| Класс </w:t>
      </w:r>
      <w:r>
        <w:br/>
      </w:r>
      <w:r>
        <w:rPr>
          <w:rFonts w:ascii="Times New Roman"/>
          <w:b w:val="false"/>
          <w:i w:val="false"/>
          <w:color w:val="000000"/>
          <w:sz w:val="28"/>
        </w:rPr>
        <w:t xml:space="preserve">
| | </w:t>
      </w:r>
      <w:r>
        <w:br/>
      </w:r>
      <w:r>
        <w:rPr>
          <w:rFonts w:ascii="Times New Roman"/>
          <w:b w:val="false"/>
          <w:i w:val="false"/>
          <w:color w:val="000000"/>
          <w:sz w:val="28"/>
        </w:rPr>
        <w:t xml:space="preserve">
| | Подкласс </w:t>
      </w:r>
      <w:r>
        <w:br/>
      </w:r>
      <w:r>
        <w:rPr>
          <w:rFonts w:ascii="Times New Roman"/>
          <w:b w:val="false"/>
          <w:i w:val="false"/>
          <w:color w:val="000000"/>
          <w:sz w:val="28"/>
        </w:rPr>
        <w:t xml:space="preserve">
| | | </w:t>
      </w:r>
      <w:r>
        <w:br/>
      </w:r>
      <w:r>
        <w:rPr>
          <w:rFonts w:ascii="Times New Roman"/>
          <w:b w:val="false"/>
          <w:i w:val="false"/>
          <w:color w:val="000000"/>
          <w:sz w:val="28"/>
        </w:rPr>
        <w:t xml:space="preserve">
| | | Специфика </w:t>
      </w:r>
      <w:r>
        <w:br/>
      </w:r>
      <w:r>
        <w:rPr>
          <w:rFonts w:ascii="Times New Roman"/>
          <w:b w:val="false"/>
          <w:i w:val="false"/>
          <w:color w:val="000000"/>
          <w:sz w:val="28"/>
        </w:rPr>
        <w:t xml:space="preserve">
| | | | </w:t>
      </w:r>
      <w:r>
        <w:br/>
      </w:r>
      <w:r>
        <w:rPr>
          <w:rFonts w:ascii="Times New Roman"/>
          <w:b w:val="false"/>
          <w:i w:val="false"/>
          <w:color w:val="000000"/>
          <w:sz w:val="28"/>
        </w:rPr>
        <w:t xml:space="preserve">
| | | |Дата окончания действия </w:t>
      </w:r>
      <w:r>
        <w:br/>
      </w:r>
      <w:r>
        <w:rPr>
          <w:rFonts w:ascii="Times New Roman"/>
          <w:b w:val="false"/>
          <w:i w:val="false"/>
          <w:color w:val="000000"/>
          <w:sz w:val="28"/>
        </w:rPr>
        <w:t xml:space="preserve">
| | | |     Наименование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0 </w:t>
      </w:r>
      <w:r>
        <w:br/>
      </w:r>
      <w:r>
        <w:rPr>
          <w:rFonts w:ascii="Times New Roman"/>
          <w:b w:val="false"/>
          <w:i w:val="false"/>
          <w:color w:val="000000"/>
          <w:sz w:val="28"/>
        </w:rPr>
        <w:t xml:space="preserve">
  00 </w:t>
      </w:r>
      <w:r>
        <w:br/>
      </w:r>
      <w:r>
        <w:rPr>
          <w:rFonts w:ascii="Times New Roman"/>
          <w:b w:val="false"/>
          <w:i w:val="false"/>
          <w:color w:val="000000"/>
          <w:sz w:val="28"/>
        </w:rPr>
        <w:t xml:space="preserve">
    0 </w:t>
      </w:r>
      <w:r>
        <w:br/>
      </w:r>
      <w:r>
        <w:rPr>
          <w:rFonts w:ascii="Times New Roman"/>
          <w:b w:val="false"/>
          <w:i w:val="false"/>
          <w:color w:val="000000"/>
          <w:sz w:val="28"/>
        </w:rPr>
        <w:t xml:space="preserve">
     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составления    </w:t>
      </w:r>
      <w:r>
        <w:br/>
      </w:r>
      <w:r>
        <w:rPr>
          <w:rFonts w:ascii="Times New Roman"/>
          <w:b w:val="false"/>
          <w:i w:val="false"/>
          <w:color w:val="000000"/>
          <w:sz w:val="28"/>
        </w:rPr>
        <w:t xml:space="preserve">
Единой бюджетной классификации </w:t>
      </w:r>
      <w:r>
        <w:br/>
      </w:r>
      <w:r>
        <w:rPr>
          <w:rFonts w:ascii="Times New Roman"/>
          <w:b w:val="false"/>
          <w:i w:val="false"/>
          <w:color w:val="000000"/>
          <w:sz w:val="28"/>
        </w:rPr>
        <w:t xml:space="preserve">
Республики Казахстан     </w:t>
      </w:r>
    </w:p>
    <w:bookmarkStart w:name="z160" w:id="25"/>
    <w:p>
      <w:pPr>
        <w:spacing w:after="0"/>
        <w:ind w:left="0"/>
        <w:jc w:val="both"/>
      </w:pPr>
      <w:r>
        <w:rPr>
          <w:rFonts w:ascii="Times New Roman"/>
          <w:b w:val="false"/>
          <w:i w:val="false"/>
          <w:color w:val="000000"/>
          <w:sz w:val="28"/>
        </w:rPr>
        <w:t>           
</w:t>
      </w:r>
      <w:r>
        <w:rPr>
          <w:rFonts w:ascii="Times New Roman"/>
          <w:b/>
          <w:i w:val="false"/>
          <w:color w:val="000000"/>
          <w:sz w:val="28"/>
        </w:rPr>
        <w:t xml:space="preserve">Функциональная классификация расходов бюджета </w:t>
      </w:r>
    </w:p>
    <w:bookmarkEnd w:id="25"/>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Функциональная группа </w:t>
      </w:r>
      <w:r>
        <w:br/>
      </w:r>
      <w:r>
        <w:rPr>
          <w:rFonts w:ascii="Times New Roman"/>
          <w:b w:val="false"/>
          <w:i w:val="false"/>
          <w:color w:val="000000"/>
          <w:sz w:val="28"/>
        </w:rPr>
        <w:t xml:space="preserve">
| </w:t>
      </w:r>
      <w:r>
        <w:br/>
      </w:r>
      <w:r>
        <w:rPr>
          <w:rFonts w:ascii="Times New Roman"/>
          <w:b w:val="false"/>
          <w:i w:val="false"/>
          <w:color w:val="000000"/>
          <w:sz w:val="28"/>
        </w:rPr>
        <w:t xml:space="preserve">
| Подфункция </w:t>
      </w:r>
      <w:r>
        <w:br/>
      </w:r>
      <w:r>
        <w:rPr>
          <w:rFonts w:ascii="Times New Roman"/>
          <w:b w:val="false"/>
          <w:i w:val="false"/>
          <w:color w:val="000000"/>
          <w:sz w:val="28"/>
        </w:rPr>
        <w:t xml:space="preserve">
| | </w:t>
      </w:r>
      <w:r>
        <w:br/>
      </w:r>
      <w:r>
        <w:rPr>
          <w:rFonts w:ascii="Times New Roman"/>
          <w:b w:val="false"/>
          <w:i w:val="false"/>
          <w:color w:val="000000"/>
          <w:sz w:val="28"/>
        </w:rPr>
        <w:t xml:space="preserve">
| | Администратор программ </w:t>
      </w:r>
      <w:r>
        <w:br/>
      </w:r>
      <w:r>
        <w:rPr>
          <w:rFonts w:ascii="Times New Roman"/>
          <w:b w:val="false"/>
          <w:i w:val="false"/>
          <w:color w:val="000000"/>
          <w:sz w:val="28"/>
        </w:rPr>
        <w:t xml:space="preserve">
| | | </w:t>
      </w:r>
      <w:r>
        <w:br/>
      </w:r>
      <w:r>
        <w:rPr>
          <w:rFonts w:ascii="Times New Roman"/>
          <w:b w:val="false"/>
          <w:i w:val="false"/>
          <w:color w:val="000000"/>
          <w:sz w:val="28"/>
        </w:rPr>
        <w:t xml:space="preserve">
| | | Программа </w:t>
      </w:r>
      <w:r>
        <w:br/>
      </w:r>
      <w:r>
        <w:rPr>
          <w:rFonts w:ascii="Times New Roman"/>
          <w:b w:val="false"/>
          <w:i w:val="false"/>
          <w:color w:val="000000"/>
          <w:sz w:val="28"/>
        </w:rPr>
        <w:t xml:space="preserve">
| | | | </w:t>
      </w:r>
      <w:r>
        <w:br/>
      </w:r>
      <w:r>
        <w:rPr>
          <w:rFonts w:ascii="Times New Roman"/>
          <w:b w:val="false"/>
          <w:i w:val="false"/>
          <w:color w:val="000000"/>
          <w:sz w:val="28"/>
        </w:rPr>
        <w:t xml:space="preserve">
| | | | Подпрограмма </w:t>
      </w:r>
      <w:r>
        <w:br/>
      </w:r>
      <w:r>
        <w:rPr>
          <w:rFonts w:ascii="Times New Roman"/>
          <w:b w:val="false"/>
          <w:i w:val="false"/>
          <w:color w:val="000000"/>
          <w:sz w:val="28"/>
        </w:rPr>
        <w:t xml:space="preserve">
| | | | | </w:t>
      </w:r>
      <w:r>
        <w:br/>
      </w:r>
      <w:r>
        <w:rPr>
          <w:rFonts w:ascii="Times New Roman"/>
          <w:b w:val="false"/>
          <w:i w:val="false"/>
          <w:color w:val="000000"/>
          <w:sz w:val="28"/>
        </w:rPr>
        <w:t xml:space="preserve">
| | | | | Дата окончания действия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Наименование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00 </w:t>
      </w:r>
      <w:r>
        <w:br/>
      </w:r>
      <w:r>
        <w:rPr>
          <w:rFonts w:ascii="Times New Roman"/>
          <w:b w:val="false"/>
          <w:i w:val="false"/>
          <w:color w:val="000000"/>
          <w:sz w:val="28"/>
        </w:rPr>
        <w:t xml:space="preserve">
  0 </w:t>
      </w:r>
      <w:r>
        <w:br/>
      </w:r>
      <w:r>
        <w:rPr>
          <w:rFonts w:ascii="Times New Roman"/>
          <w:b w:val="false"/>
          <w:i w:val="false"/>
          <w:color w:val="000000"/>
          <w:sz w:val="28"/>
        </w:rPr>
        <w:t xml:space="preserve">
   000 </w:t>
      </w:r>
      <w:r>
        <w:br/>
      </w:r>
      <w:r>
        <w:rPr>
          <w:rFonts w:ascii="Times New Roman"/>
          <w:b w:val="false"/>
          <w:i w:val="false"/>
          <w:color w:val="000000"/>
          <w:sz w:val="28"/>
        </w:rPr>
        <w:t xml:space="preserve">
     000 </w:t>
      </w:r>
      <w:r>
        <w:br/>
      </w:r>
      <w:r>
        <w:rPr>
          <w:rFonts w:ascii="Times New Roman"/>
          <w:b w:val="false"/>
          <w:i w:val="false"/>
          <w:color w:val="000000"/>
          <w:sz w:val="28"/>
        </w:rPr>
        <w:t xml:space="preserve">
        000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составления   </w:t>
      </w:r>
      <w:r>
        <w:br/>
      </w:r>
      <w:r>
        <w:rPr>
          <w:rFonts w:ascii="Times New Roman"/>
          <w:b w:val="false"/>
          <w:i w:val="false"/>
          <w:color w:val="000000"/>
          <w:sz w:val="28"/>
        </w:rPr>
        <w:t xml:space="preserve">
Единой бюджетной классификации </w:t>
      </w:r>
      <w:r>
        <w:br/>
      </w:r>
      <w:r>
        <w:rPr>
          <w:rFonts w:ascii="Times New Roman"/>
          <w:b w:val="false"/>
          <w:i w:val="false"/>
          <w:color w:val="000000"/>
          <w:sz w:val="28"/>
        </w:rPr>
        <w:t xml:space="preserve">
Республики Казахстан    </w:t>
      </w:r>
    </w:p>
    <w:bookmarkStart w:name="z161" w:id="26"/>
    <w:p>
      <w:pPr>
        <w:spacing w:after="0"/>
        <w:ind w:left="0"/>
        <w:jc w:val="both"/>
      </w:pPr>
      <w:r>
        <w:rPr>
          <w:rFonts w:ascii="Times New Roman"/>
          <w:b w:val="false"/>
          <w:i w:val="false"/>
          <w:color w:val="000000"/>
          <w:sz w:val="28"/>
        </w:rPr>
        <w:t>            
</w:t>
      </w:r>
      <w:r>
        <w:rPr>
          <w:rFonts w:ascii="Times New Roman"/>
          <w:b/>
          <w:i w:val="false"/>
          <w:color w:val="000000"/>
          <w:sz w:val="28"/>
        </w:rPr>
        <w:t xml:space="preserve">Экономическая классификация расходов бюджета </w:t>
      </w:r>
    </w:p>
    <w:bookmarkEnd w:id="26"/>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Категория </w:t>
      </w:r>
      <w:r>
        <w:br/>
      </w:r>
      <w:r>
        <w:rPr>
          <w:rFonts w:ascii="Times New Roman"/>
          <w:b w:val="false"/>
          <w:i w:val="false"/>
          <w:color w:val="000000"/>
          <w:sz w:val="28"/>
        </w:rPr>
        <w:t xml:space="preserve">
| </w:t>
      </w:r>
      <w:r>
        <w:br/>
      </w:r>
      <w:r>
        <w:rPr>
          <w:rFonts w:ascii="Times New Roman"/>
          <w:b w:val="false"/>
          <w:i w:val="false"/>
          <w:color w:val="000000"/>
          <w:sz w:val="28"/>
        </w:rPr>
        <w:t xml:space="preserve">
| Класс </w:t>
      </w:r>
      <w:r>
        <w:br/>
      </w:r>
      <w:r>
        <w:rPr>
          <w:rFonts w:ascii="Times New Roman"/>
          <w:b w:val="false"/>
          <w:i w:val="false"/>
          <w:color w:val="000000"/>
          <w:sz w:val="28"/>
        </w:rPr>
        <w:t xml:space="preserve">
| | </w:t>
      </w:r>
      <w:r>
        <w:br/>
      </w:r>
      <w:r>
        <w:rPr>
          <w:rFonts w:ascii="Times New Roman"/>
          <w:b w:val="false"/>
          <w:i w:val="false"/>
          <w:color w:val="000000"/>
          <w:sz w:val="28"/>
        </w:rPr>
        <w:t xml:space="preserve">
| | Подкласс </w:t>
      </w:r>
      <w:r>
        <w:br/>
      </w:r>
      <w:r>
        <w:rPr>
          <w:rFonts w:ascii="Times New Roman"/>
          <w:b w:val="false"/>
          <w:i w:val="false"/>
          <w:color w:val="000000"/>
          <w:sz w:val="28"/>
        </w:rPr>
        <w:t xml:space="preserve">
| | | </w:t>
      </w:r>
      <w:r>
        <w:br/>
      </w:r>
      <w:r>
        <w:rPr>
          <w:rFonts w:ascii="Times New Roman"/>
          <w:b w:val="false"/>
          <w:i w:val="false"/>
          <w:color w:val="000000"/>
          <w:sz w:val="28"/>
        </w:rPr>
        <w:t xml:space="preserve">
| | |Специфика </w:t>
      </w:r>
      <w:r>
        <w:br/>
      </w:r>
      <w:r>
        <w:rPr>
          <w:rFonts w:ascii="Times New Roman"/>
          <w:b w:val="false"/>
          <w:i w:val="false"/>
          <w:color w:val="000000"/>
          <w:sz w:val="28"/>
        </w:rPr>
        <w:t xml:space="preserve">
| | | | </w:t>
      </w:r>
      <w:r>
        <w:br/>
      </w:r>
      <w:r>
        <w:rPr>
          <w:rFonts w:ascii="Times New Roman"/>
          <w:b w:val="false"/>
          <w:i w:val="false"/>
          <w:color w:val="000000"/>
          <w:sz w:val="28"/>
        </w:rPr>
        <w:t xml:space="preserve">
| | | | Дата окончания действия </w:t>
      </w:r>
      <w:r>
        <w:br/>
      </w:r>
      <w:r>
        <w:rPr>
          <w:rFonts w:ascii="Times New Roman"/>
          <w:b w:val="false"/>
          <w:i w:val="false"/>
          <w:color w:val="000000"/>
          <w:sz w:val="28"/>
        </w:rPr>
        <w:t xml:space="preserve">
| | | |      | Наименование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0 </w:t>
      </w:r>
      <w:r>
        <w:br/>
      </w:r>
      <w:r>
        <w:rPr>
          <w:rFonts w:ascii="Times New Roman"/>
          <w:b w:val="false"/>
          <w:i w:val="false"/>
          <w:color w:val="000000"/>
          <w:sz w:val="28"/>
        </w:rPr>
        <w:t xml:space="preserve">
  0 </w:t>
      </w:r>
      <w:r>
        <w:br/>
      </w:r>
      <w:r>
        <w:rPr>
          <w:rFonts w:ascii="Times New Roman"/>
          <w:b w:val="false"/>
          <w:i w:val="false"/>
          <w:color w:val="000000"/>
          <w:sz w:val="28"/>
        </w:rPr>
        <w:t xml:space="preserve">
   000 </w:t>
      </w:r>
      <w:r>
        <w:br/>
      </w:r>
      <w:r>
        <w:rPr>
          <w:rFonts w:ascii="Times New Roman"/>
          <w:b w:val="false"/>
          <w:i w:val="false"/>
          <w:color w:val="000000"/>
          <w:sz w:val="28"/>
        </w:rPr>
        <w:t xml:space="preserve">
     000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составления    </w:t>
      </w:r>
      <w:r>
        <w:br/>
      </w:r>
      <w:r>
        <w:rPr>
          <w:rFonts w:ascii="Times New Roman"/>
          <w:b w:val="false"/>
          <w:i w:val="false"/>
          <w:color w:val="000000"/>
          <w:sz w:val="28"/>
        </w:rPr>
        <w:t xml:space="preserve">
Единой бюджетной классификации </w:t>
      </w:r>
      <w:r>
        <w:br/>
      </w:r>
      <w:r>
        <w:rPr>
          <w:rFonts w:ascii="Times New Roman"/>
          <w:b w:val="false"/>
          <w:i w:val="false"/>
          <w:color w:val="000000"/>
          <w:sz w:val="28"/>
        </w:rPr>
        <w:t xml:space="preserve">
Республики Казахстан     </w:t>
      </w:r>
    </w:p>
    <w:bookmarkStart w:name="z162" w:id="27"/>
    <w:p>
      <w:pPr>
        <w:spacing w:after="0"/>
        <w:ind w:left="0"/>
        <w:jc w:val="both"/>
      </w:pPr>
      <w:r>
        <w:rPr>
          <w:rFonts w:ascii="Times New Roman"/>
          <w:b w:val="false"/>
          <w:i w:val="false"/>
          <w:color w:val="000000"/>
          <w:sz w:val="28"/>
        </w:rPr>
        <w:t>        
</w:t>
      </w:r>
      <w:r>
        <w:rPr>
          <w:rFonts w:ascii="Times New Roman"/>
          <w:b/>
          <w:i w:val="false"/>
          <w:color w:val="000000"/>
          <w:sz w:val="28"/>
        </w:rPr>
        <w:t xml:space="preserve">Структура специфики экономической классификации </w:t>
      </w:r>
      <w:r>
        <w:br/>
      </w:r>
      <w:r>
        <w:rPr>
          <w:rFonts w:ascii="Times New Roman"/>
          <w:b w:val="false"/>
          <w:i w:val="false"/>
          <w:color w:val="000000"/>
          <w:sz w:val="28"/>
        </w:rPr>
        <w:t xml:space="preserve">
             </w:t>
      </w:r>
      <w:r>
        <w:rPr>
          <w:rFonts w:ascii="Times New Roman"/>
          <w:b/>
          <w:i w:val="false"/>
          <w:color w:val="000000"/>
          <w:sz w:val="28"/>
        </w:rPr>
        <w:t xml:space="preserve">расходов бюджета Республики Казахстан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2633"/>
        <w:gridCol w:w="2053"/>
        <w:gridCol w:w="2373"/>
        <w:gridCol w:w="319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Подкласс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Специфика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Определение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затрат </w:t>
            </w:r>
          </w:p>
        </w:tc>
      </w:tr>
      <w:tr>
        <w:trPr>
          <w:trHeight w:val="28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