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4baf" w14:textId="1ac4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сбора, обобщения и анализа отчетности с учетом информации об объемах местного содержания при закупках товаров, работ,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2008 года № 647. Зарегистрирован в Министерстве юстиции Республики Казахстан 8 января 2009 года № 5480. Утратил силу приказом Заместителя Премьер-Министра Республики Казахстан - Министра финансов Республики Казахстан от 26 февраля 2014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финансов РК от 26.02.2014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Министра финансов РК 22.02.2012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 статьи 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обобщения и анализа отчетности с учетом информации об объемах местного содержания при закупках товаров,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финансов РК 22.02.2012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управления государственными активами и государственных закупок Министерства финансов Республики Казахстан (Ташенев Б.Х.)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финансов Республики Казахстан Даленова Р.Е.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2008 года № 647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сбора, обобщения и анализа отчетности с учетом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объемах местного содержания при закупках </w:t>
      </w:r>
      <w:r>
        <w:br/>
      </w:r>
      <w:r>
        <w:rPr>
          <w:rFonts w:ascii="Times New Roman"/>
          <w:b/>
          <w:i w:val="false"/>
          <w:color w:val="000000"/>
        </w:rPr>
        <w:t>
товаров, работ, услуг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приказа Министра финансов РК 22.02.2012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сбора, обобщения и анализа отчетности с учетом информации об объемах местного содержания при закупках товаров, работ, услуг (далее – Правила) разработаны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закупках» (далее –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сбора, обобщения и анализа отчетности с учетом информации об объемах местного содержания при закупках товаров, работ, услуг уполномоченным органом по государственным закупкам посредством веб-портала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местное содержание - процентное содержание стоимости оплаты труда граждан Республики Казахстан, задействованных в исполнении договора о государственных закупках от общего фонда оплаты труда по данному договору, и (или) стоимости доли (долей) казахстанского происхождения, установленной в товаре (товарах)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критериями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достаточной переработки или полного производства резидентами Республики Казахстан от общей стоимости товара (товаров) по договору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государственных закупок – государственная информационная система, предоставляющая единую точку доступа к электронным услугам электронных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государственным закупкам – государственный орган, осуществляющий регулирование системы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субъекты системы государственных закупок – физические и юридические лица, осуществляющие деятельность в сфере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единый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электронных государственных закупок - юридическое лицо, создаваемое по решению Правительства Республики Казахстан, единственным собственником акций (долей участия в уставном капитале) которого является государство или национальный холдинг, осуществляющее реализацию единой технической политики в сфере электронных государственных закупок.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Правила сбора отчетности по вопросам государственных закупок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1-ГЗ о проведенных государственных закупках товаров, работ и услуг, отчет о государственных закупках товаров, работ и услуг у субъектов малого предпринимательства, отчет о государственных закупках товаров, работ и услуг у субъектов среднего предпринимательства, информация об объемах местного содержания при государственных закупках товаров, работ и услуг, формируются ежедневно в автоматическом режиме на веб-портале государственных закупок по форме,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об объемах местного содержания представляется по исполненным договорам о государственных закупках без нарастающего итога.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объемах местного содержания, направленная на реализацию бюджетных инвестиционных проектов, а также предусмотренная пунктами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в части производимой оплаты в соответствующем году предоставляется по итогам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представляется на веб–портал информация об объемах местного содержания при закупках товаров, работ, услуг, содержащая </w:t>
      </w:r>
      <w:r>
        <w:rPr>
          <w:rFonts w:ascii="Times New Roman"/>
          <w:b w:val="false"/>
          <w:i w:val="false"/>
          <w:color w:val="000000"/>
          <w:sz w:val="28"/>
        </w:rPr>
        <w:t>сведения</w:t>
      </w:r>
      <w:r>
        <w:rPr>
          <w:rFonts w:ascii="Times New Roman"/>
          <w:b w:val="false"/>
          <w:i w:val="false"/>
          <w:color w:val="000000"/>
          <w:sz w:val="28"/>
        </w:rPr>
        <w:t>, составляющие государственные секреты, а также информация, предусмотренная подпунктами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Закона. 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Обобщение отчетности по вопросам государственных закупок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посредством веб-портала государственных закупок осуществляет обобщение отчетности, которая формируется на веб-портале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Представленные отчетные данные субъектами системы государственных закупок, обобщаются в автоматическом режиме и формируются в виде сводной отчетности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веб-портале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Оказание услуг по техническому сопровождению осуществляются единым оператором в сфере государственных закупок посредством веб–портала и 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проведения электронных государственных закупок,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2010 года № 281. 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Анализ отчетности по вопросам государственных закупок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Анализ отчетности осуществляется уполномоченным органом посредством веб-портала государственных закупок и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сопоставление представленных отчетных данных с планируемыми государственными закупками, указанными в годовом плане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сопоставление отчетных данных с </w:t>
      </w:r>
      <w:r>
        <w:rPr>
          <w:rFonts w:ascii="Times New Roman"/>
          <w:b w:val="false"/>
          <w:i w:val="false"/>
          <w:color w:val="000000"/>
          <w:sz w:val="28"/>
        </w:rPr>
        <w:t>реестрами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государственных закупок на веб-портале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сопоставление информации об объемах местного содержания, при государственных закупках товаров, работ и услуг со сведениями, содержащиеся в договорах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путем сбора, обобщения и анализа формирует сводные данные отчета 1-ГЗ, отчета о государственных закупках товаров, работ и услуг у субъектов малого предпринимательства, отчета о государственных закупках товаров, работ и услуг у субъектов среднего предпринимательства и информации об объемах местного содержания, с целью дальнейшего представления заинтересованным органам и публикации в статистическом бюллетене Министерства финансов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сбора, обобщения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 учетом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объемах местного содержания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закупках товаров, работ, услуг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Министра финансов РК от 13.02.2013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        </w:t>
      </w:r>
    </w:p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   Отчет 1-ГЗ о проведенных государственных закупках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/>
          <w:i w:val="false"/>
          <w:color w:val="000000"/>
          <w:sz w:val="28"/>
        </w:rPr>
        <w:t>товаров, работ и услуг за ___ квартал 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заказчика)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1155"/>
        <w:gridCol w:w="1353"/>
        <w:gridCol w:w="980"/>
        <w:gridCol w:w="1068"/>
        <w:gridCol w:w="958"/>
        <w:gridCol w:w="1441"/>
        <w:gridCol w:w="1815"/>
        <w:gridCol w:w="1750"/>
      </w:tblGrid>
      <w:tr>
        <w:trPr>
          <w:trHeight w:val="375" w:hRule="atLeast"/>
        </w:trPr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закупок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выделенная для закупки  (тенге)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закупок (тенге)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зарубежных поставщиков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Условная экономия от проведенных закупок (тенге)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закупок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поставщиков-победителей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зарубежных поставщиков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конкурса. Всего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 использованием двухэтапных процедур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аукциона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запроса ценовых предложений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способом из одного источника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конкурса, признанных несостоявшимися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аукциона, признанных несостоявшимися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государственным закупкам способом запроса ценовых предложений, признанных несостоявшимися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осуществленные без применения норм Закона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закупки, проведенные через товарные биржи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проведено закупок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сбора, обобщения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 учетом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объемах местного содержания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закупках товаров, работ, услуг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Отчет о государственных закупках товаров,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 услуг у субъектов малого предпринимательства за 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(наименование заказчика)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2381"/>
        <w:gridCol w:w="1307"/>
        <w:gridCol w:w="1288"/>
        <w:gridCol w:w="1785"/>
        <w:gridCol w:w="1188"/>
        <w:gridCol w:w="1666"/>
        <w:gridCol w:w="1268"/>
        <w:gridCol w:w="1427"/>
      </w:tblGrid>
      <w:tr>
        <w:trPr>
          <w:trHeight w:val="40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импорту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 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мательства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2-1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сбора, обобщения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 учетом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объемах местного содержания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закупках товаров, работ, услуг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Отчет о государственных закупках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работ и услуг у субъектов среднего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 ___ полугодие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(наименование заказчика)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2773"/>
        <w:gridCol w:w="1231"/>
        <w:gridCol w:w="1292"/>
        <w:gridCol w:w="1292"/>
        <w:gridCol w:w="1251"/>
        <w:gridCol w:w="2205"/>
        <w:gridCol w:w="1252"/>
        <w:gridCol w:w="1699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 РК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сбора, обобщения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с учетом информации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объемах местного содержания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закупках товаров, работ, услуг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Информация об объемах местного содержания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государственных закупках товарах,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за _____ месяц 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(наименования заказчика)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2046"/>
        <w:gridCol w:w="1314"/>
        <w:gridCol w:w="832"/>
        <w:gridCol w:w="967"/>
        <w:gridCol w:w="2009"/>
        <w:gridCol w:w="2067"/>
        <w:gridCol w:w="1565"/>
        <w:gridCol w:w="1739"/>
      </w:tblGrid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товара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1378"/>
        <w:gridCol w:w="1937"/>
        <w:gridCol w:w="1436"/>
        <w:gridCol w:w="1532"/>
        <w:gridCol w:w="1243"/>
        <w:gridCol w:w="21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договора</w:t>
            </w:r>
          </w:p>
        </w:tc>
      </w:tr>
      <w:tr>
        <w:trPr>
          <w:trHeight w:val="30" w:hRule="atLeast"/>
        </w:trPr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85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85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122"/>
        <w:gridCol w:w="612"/>
        <w:gridCol w:w="886"/>
        <w:gridCol w:w="995"/>
        <w:gridCol w:w="1219"/>
        <w:gridCol w:w="1195"/>
        <w:gridCol w:w="1360"/>
        <w:gridCol w:w="1068"/>
        <w:gridCol w:w="1561"/>
        <w:gridCol w:w="154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СТ-KZ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щика 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нителя 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825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СТ-KZ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1"/>
        <w:gridCol w:w="1254"/>
        <w:gridCol w:w="1559"/>
        <w:gridCol w:w="1397"/>
        <w:gridCol w:w="2434"/>
        <w:gridCol w:w="1356"/>
        <w:gridCol w:w="1580"/>
        <w:gridCol w:w="143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поставщике (исполнителях, подрядчиках) по договору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Статус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(ф.и.о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ИИН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</w:tr>
      <w:tr>
        <w:trPr>
          <w:trHeight w:val="345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738"/>
        <w:gridCol w:w="1424"/>
        <w:gridCol w:w="1706"/>
        <w:gridCol w:w="1202"/>
        <w:gridCol w:w="3178"/>
        <w:gridCol w:w="3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товаропроизводителях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товара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импорту, тенге</w:t>
            </w:r>
          </w:p>
        </w:tc>
        <w:tc>
          <w:tcPr>
            <w:tcW w:w="3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по импорту,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Указания по заполнению заказчиком электронной формы информации</w:t>
      </w:r>
      <w:r>
        <w:br/>
      </w:r>
      <w:r>
        <w:rPr>
          <w:rFonts w:ascii="Times New Roman"/>
          <w:b/>
          <w:i w:val="false"/>
          <w:color w:val="000000"/>
        </w:rPr>
        <w:t>
об объемах местного содержания при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закупках товаров, работ и услуг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посредством веб-портала предоставляет субъектам системы государственных закупок в информационной системе автоматизированное рабочее место, посредством которого осуществляется доступ к электронной отчетности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электронной форме отчетности заказчик вносит сведения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заказчика" указывается полное наименование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"Способ закупки" заполняется исходя из следующего соответствия текстовой части и значения кодовой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конкурс 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ценовых предложений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 источник - 3;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организованных электронных торгах - 4;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через открытые товарные биржы - 5;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особый порядок - 6;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специальный порядок - 7;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 применения норм Закона - 9.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4-5 "Договор" указывается дата заключения договора в формате "день, месяц, год" (00.00.0000) и номер, присвоенный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"Номер записи в реестре договоров" указывается номер записи в реестре договоров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"Наименование товара" указывается полное наименование товара, закупаемых заказчиком,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8-9 "Наименование работы" указывается наименование работ и товара, закупаемых заказчиком в соответствии с договором о государственных Закупках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"Наименование услуги" указывается наименование услуг, закупаемых заказчиком,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"Цена за единицу" указывается цена в тенге (с точностью до второго десятичного знака после точки) за единицу товара, как при закупках товаров, так и при закупках работ при их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12 "Количество" указывается количество товаров в соответствии с единицей изменения товаров, поименованной в графе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13, 14, 15, 16 "Сумма, тенге" указывается сумма приобретаемых товаров, работ, услуг в соответствии с договором в тенге (с точностью до второго десятичного знака после точки).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работ, указывается сумма работы (графа 14), товара (графа 13) и общая сумма.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"Доля местного содержания в товаре, указанная в сертификате СТ-KZ" указывается доля местного содержания в товаре.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17-1 "Местное содержание, тенге" указывается местное содержание приобретаемого товара в тенге, сумма товара (графа 13) деленная на долю местного содержания в товаре, указанная в Сертификате СТ-KZ (графа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17-2, 17-3, 17-4 "Сертификат СТ-KZ" указывается номер, серия, дата сертификата СТ-KZ. Дата указывается в формате "день, месяц, год" (00.00.0000).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18 "Общая стоимость доли (-ей) местное содержания в товаре (-ах), тенге" указывается суммарное значение товаров приобретаемых у отечественных товаропроизводителей для исполнения договора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19 "Стоимость оплаты труда поставщика" указывается стоимость оплаты труда физических лиц - резидентов Республики Казахстан, нанятых поставщиком для исполнения договора о государственных закупках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 "Стоимость оплаты труда субподрядчика, соисполнителя" указывается стоимость оплаты труда физических лиц - резидентов Республики Казахстан, нанятых субподрядчиком для исполнения договора о государственных Закупках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21 "Общая стоимость труда" указывается общая сумма оплаты труда (с точностью до второго десятичного знака после точки).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22 "Местное содержание при государственных закупках" указывается местное содержание, при государственных закупках товаров, работ, услуг которое определяет стоимость товара и оплата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23 "Местное содержание при государственных закупках" указывается местное содержание, при государственных закупках работ, услуг которое определяется как процентное содержание стоимости товара и оплаты труда от общей стоимости договора о государственных закупках. Местное содержание при государственных закупках товаров определяется как процентное содержание стоимости товара приобретаемых поставщиком у отечественных товаропроизводителей для исполнения договора о государственных закупках от общей стоимости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24 "Наименование юридического лица (ф.и.о. физического лица)" указывается полное наименование юридического лица или фамилия, имя, отчество физического лица - поставщика товаров, работ, услуг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25 "РНН" указывается регистрационный номер налогоплательщика - Поставщика(РНН).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26 "БИН, ИИН" указывается бизнес-идентификационный номер (БИН) - для юридических лиц, индивидуальный идентификационный номер (ИИН) -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27 "Статус" указывается код статуса поставщика, исходя из следующего соответствия текстовой части и значения кодовой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отечественные Товаропроизводители- 1;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отечественный поставщик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нерезидент - 3.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28 "Наименование юридического лица (ф.и.о. физического лица)" указывается полное наименование юридического лица или фамилия, имя, отчество физического лица - субподрядчика товаров, работ, услуг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29 "РНН" указывается регистрационный номер налогоплательщика – Субподрядчика (РНН).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30 "БИН, ИИН" указывается бизнес-идентификационный номер (БИН) - для юридических лиц, индивидуальный идентификационный номер (ИИН) - для индивидуальных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31 "Статус" указывается код статуса поставщика, исходя из следующего соответствия текстовой части и значения кодовой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отечественные товаропроизводители 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отечественный поставщик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нерезидент - 3.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32 "Наименование юридического лица, (ф.и.о. физического лица)" указывается полное наименование юридического лица или фамилия, имя, отчество физического лица - товаропроизводителя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33 "РНН" указывается регистрационный номер налогоплательщика – товаропроизводителя (РНН).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34 "БИН, ИИН" указывается бизнес-идентификационный номер (БИН) - для юридических лиц, индивидуальный идентификационный номер (ИИН) - для индивидуальных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35 "Страна нахождения" указывается страна нахождения товаропроизводителя.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36 "Статус" указывается код статуса поставщика, исходя из следующего соответствия текстовой части и значения кодовой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отечественные Товаропроизводители 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нерезидент - 2.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37 "Стоимость товара по импорту" указывается стоимость товаров в тенге, ввозимых в Республику Казахстан для исполнения договора (с точностью до второго десятичного знака после точки).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38 "Общая стоимость товара по импорту" указывается общая стоимость товаров в тенге, ввозимых в Республику Казахстан для исполнения договора (с точностью до второго десятичного знака после точки).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