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1d964" w14:textId="c51d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обязательства по отражению в декларации по налогу на добавленную стоимость суммы налога на добавленную стоимость, подлежащей уплате методом зачета по импорту товаров, и об их целевом использовании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29 декабря 2008 года № 627. Зарегистрирован в Министерстве юстиции Республики Казахстан 8 января 2009 года № 5485. Утратил силу приказом Министра финансов Республики Казахстан от 30 декабря 2011 года № 687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30.12.2011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49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введении в действие Кодекса Республики Казахстан "О налогах и других обязательных платежах в бюджет" (Налоговый кодекс)"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обязательства по отражению в декларации по налогу на добавленную стоимость суммы налога на добавленную стоимость, подлежащей уплате методом зачета по импорту товаров, и об их целевом использовании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таможенного контроля Министерства финансов Республики Казахстан обеспечить представление одного экземпляра обязательства, указанного в пункте 1 настоящего приказа, в налоговые органы по месту регистрации участников внешнеэкономической деятельности - плательщиков налога на добавленную стоимость не позднее 10 числа месяца, следующего за месяцем, в котором получено обязательство от получателя/импортера.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Налогового комитета Министерства финансов Республики Казахстан от 20 января 2006 года № 23 "Об утверждении формы обязательства по отражению в декларации по налогу на добавленную стоимость суммы налога на добавленную стоимость, подлежащего уплате методом зачета по импорту товаров, ввозимых для собственных производственных нужд, и о целевом использовании товаров, ввозимых для собственных производственных нужд, уплата налога на добавленную стоимость по которым производится методом зачета" (зарегистрированный в Реестре государственной регистрации нормативных правовых актов Республики Казахстан за № 4051, опубликованный в газете "Юридическая газета" 3 февраля 2006 года № 18-19 (998-999)).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Налоговому комитету Министерства финансов Республики Казахстан (Ергожин Д.Е.)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первого официального опубликования и распространяется на отношения, возникающие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Б. Жамишев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приказом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финансов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2008 года № 627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Начальнику Департамента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контроля (таможни)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отражению в декларации по налогу на добавленную стоимость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суммы налога на добавленную стоимость, подлежащей уплате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методом зачета по импорту товаров, и об их целевом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использовании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Общая информация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Получатель/импортер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(полное наименование юридического лица, либо Ф.И.О. индивидуального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Регистрационный номер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 | | | | | | | | | | |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Идентификационный номер (ИИН/БИН) налогоплательщика при его наличии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 | | | | | | | | | | | 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Свидетельство о постановке на регистрационный учет по НДС серия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      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 | | | | | </w:t>
      </w:r>
      <w:r>
        <w:rPr>
          <w:rFonts w:ascii="Times New Roman"/>
          <w:b w:val="false"/>
          <w:i w:val="false"/>
          <w:color w:val="000000"/>
          <w:sz w:val="28"/>
        </w:rPr>
        <w:t xml:space="preserve">   N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| | | | | | | | </w:t>
      </w:r>
      <w:r>
        <w:rPr>
          <w:rFonts w:ascii="Times New Roman"/>
          <w:b w:val="false"/>
          <w:i w:val="false"/>
          <w:color w:val="000000"/>
          <w:sz w:val="28"/>
        </w:rPr>
        <w:t xml:space="preserve">  выдано "___"______ 20__г.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(наименование налогового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Отражение в декларации по налогу на добавленную </w:t>
      </w:r>
      <w:r>
        <w:br/>
      </w:r>
      <w:r>
        <w:rPr>
          <w:rFonts w:ascii="Times New Roman"/>
          <w:b/>
          <w:i w:val="false"/>
          <w:color w:val="000000"/>
        </w:rPr>
        <w:t xml:space="preserve">
стоимость суммы налога на добавленную стоимость, подлежащей </w:t>
      </w:r>
      <w:r>
        <w:br/>
      </w:r>
      <w:r>
        <w:rPr>
          <w:rFonts w:ascii="Times New Roman"/>
          <w:b/>
          <w:i w:val="false"/>
          <w:color w:val="000000"/>
        </w:rPr>
        <w:t xml:space="preserve">
уплате методом зачета по импорту товаров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Обязуется отразить в декларации по налогу на добавленную стоимость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(налоговый период)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сумму налога на добавленную стоимость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_____________________________________________________________)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подлежащего уплате в бюджет методом зачета согласно грузовой таможенной декларации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__________________________________________"______"_________20____г.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Целевое использование товаров, уплата налога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добавленную стоимость по которым производится методом зачета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качестве товаров завезены: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(наименование товаров)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связи с чем обязуется использовать указанные товары строго в соответствии с их целевым назначением, т.е. не для дальнейшей реализации, за исключением передачи в финансовый лизинг и возврата товара в режиме реэкспорта.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нецелевого использования указанных товаров обязуется уплатить сумму налога на добавленную стоимость и пени в соответствии с таможенным и налоговым законодательствами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___________________________________________________/__________/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 либо Ф.И.О. индивидуального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(Номер удостоверения личности, кем выдан и дата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Обязательство принято "_______"__________ 20____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Инспектор ____________/_________/   Дата "___"_______ 20___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(Ф.И.О.)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таможенного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34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введении в действие Кодекса Республики Казахстан "О налогах и других обязательных платежах в бюджет" (Налоговый кодекс)" на период до 1 января 2010 года свидетельством о постановке на регистрационный учет по налогу на добавленную стоимость признается также свидетельство о постановке на учет по налогу на добавленную стоимость.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Обязательство представляется в таможенный орган, осуществляющий таможенное оформление импортируемых товаров, в трех экземплярах.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