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0e87" w14:textId="0e40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проведения искусственного прерывания беременности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декабря 2008 года N 696. Зарегистрирован в Министерстве юстиции Республики Казахстан 15 января 2009 года N 5487. Утратил силу приказом и.о. Министра здравоохранения Республики Казахстан от 30 октября 2009 года N 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30.10.2009 № 626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репродуктивных правах граждан и гарантиях их осуществления»,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проведения искусственного прерывания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Управлениям здравоохранения областей, городов Астана и Алматы (по согласованию) обеспечить выполнение настоящего приказа всеми медицинскими организациями, оказывающие медицинскую помощь акушерско-гинекологического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лечебно-профилактической работы Министерства здравоохранения Республики Казахстан (Исмаилов Ж.К.)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административно-правовой работы Министерства здравоохранения Республики Казахстан (Молдагасимова А.Б.) после государственной регистрации настоящего приказа обеспечить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по делам здравоохранения от 24 июля 2001 года № 687 «О показаниях и правилах проведения прерывания беременности» (зарегистрированный в реестре гражданских нормативных правовых актов за № 1620, опубликованный в Бюллетене нормативных правовых актов центральных исполнительных и иных государственных органов Республики Казахстан, 2001 год, № 30, ст. 478);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от 13 мая 2002 года № 481 «О внесении изменений в приказ Председателя Агентства по делам здравоохранения от 24 июля 2001 года № 687» (зарегистрированный в Реестре гражданских нормативных правовых актов за № 1884, опубликованный в Бюллетене нормативных правовых актов центральных исполнительных и иных государственных органов Республики Казахстан, 2002 год, № 31, ст. 661).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вице-министра здравоохранения Республики Казахстан Вощенкову Т.А.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по истечении десяти календарных дней после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Ж. Доскалиев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696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организации проведения искусственного прерывания беременности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организацию проведения искусственного прерывания беременности во всех медицинских организациях, оказывающих медицинскую помощь акушерско-гинекологического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Искусственное прерывание беременности или аборт - прерывание беременности и изгнание продуктов зачатия из матки до сроков жизнеспособности плода с использованием хирургических или медикаментозных методов и письменного информированного согласия женщины (законного представителя).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Искусственное прерывание беременности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желанию женщины при сроках беременности до 20 дней задержки менструации и до 12 недель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медицинским показаниям как со стороны матери, так и плода независимо от срока беременности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социальным показаниям от 13 недель до 22 недель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Операция искусственного прерывания беременности при задержке менструации до 20 дней и до 12 недель беременности производится в медицинских организациях акушерско-гинекологического профиля независимо от форм собственности, имеющих в своем составе операционный блок, круглосуточное отделение реанимации и интенсивной терапии и палаты дневного пребывания для обеспечения постабортного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Искусственное прерывание беременности свыше 12 недель производится в гинекологических отделениях перинатальных центров, родильных домов и многопрофильных больниц, имеющих в своем составе операционный блок, круглосуточное отделение реанимации и интенсивной терапии.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Искусственное прерывание беременности при сроке свыше 20 дней задержки менструации до 12 недель беременности при миомах матки больших размеров, операциях на матке в анамнезе, аномалиями развития половых органов, при наличии тяжелых экстрагенитальных заболеваний, аллергических заболеваний (состояний) производится в условиях круглосуточного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Медицинские организации обеспечивают консультирование женщин до и после искусственного прерывания беременности по вопросам планирования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Медицинскими противопоказаниями к операции искусственного прерывания беременности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острые воспалительные процессы женских половых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острые воспалительные процессы любой локализации и инфекционные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Абсолютные противопоказания к медикаментозному аборту: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подозрение на внематочную беременность;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хроническая надпочечниковая недостаточность;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длительная терапия кортикостероидными препаратами;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индивидуальная непереносимость препаратов для прерывания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геморрагические нарушения, применение антикоагулянтов;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беременность, возникшая на фоне применения внутриматочных средств (в случае когда беременность наступила при наличии в полости матки внутриматочных средств, последние должны быть извлечены до приема препаратов для прерывания беременности);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почечная или печеночная недостаточность;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декомпенсированная форма сахарного диабета;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миома матки больших размеров.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Относительные противопоказания к медикаментозному аборту: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рубца на матке;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миома матки небольших размеров;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наступление беременности на фоне отмены гормональной контрацепции.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Проведение искусственного прерывания беременности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Женщине, желающей прервать беременность, по месту обращения заполняется медицинская карта амбулаторного больного (учетная форма 025/у).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Врач акушер-гинеколог женской консультации или поликлиники определяет срок беременности и назначает необходимое 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искусственном прерывании беременности до 20 дней задержки менструации - обследование на сифилис (в зависимости от оснащения медицинской организации - микрореакция или экспресс-методы, или иммуноферментный анализ), вирус иммунодефицита человека (далее - ВИЧ) после дотестового консультирования, микроскопическое исследование мазка из влагалища (цервикального канала и уретры) на степень чистоты и флору;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искусственном прерывании беременности свыше 20 дней задержки менструации и до 12 недель беременности - гемоглобин, эритроциты, лейкоциты, СОЭ, время свертываемости крови, анализ крови на реакцию Вассермана (RW), ВИЧ (после дотестового консультирования), микроскопическое исследование мазка из влагалища (цервикального канала и уретры) на степень чистоты и флору.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Первобеременным определяется группа и резус-принадлежность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искусственном прерывании беременности свыше 12 и до 21 недели беременности - развернутый анализ крови и время свертываемости, анализ крови на RW, ВИЧ, биохимический анализ крови (билирубин, сахар/глюкоза, общий белок), электрокардиограмма, микроскопическое исследование мазка из влагалища (цервикального канала и уретры) на степень чистоты и флору, флюорография.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Первобеременным определяется группа и резус-принадлежность крови. Ультразвуковое исследование органов малого таза производится по показаниям, в сроке свыше 12 недель - в обязательном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противопоказаний выдается направление на операцию искусственного прерывания беременности до 12 недель беременности, свыше 12 недель - направление и заключение врачебно-консультативной комиссии (далее - ВКК).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Медицинские показания к прерыванию беременности определяются ВКК в составе: руководителя организации (отделения) здравоохранения, врача акушера-гинеколога, врача той специальности, к области которой относится заболевание (состояние) беременной и (или) плода.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медицинских показаниях беременной выдается заключение с полным клиническим диагнозом, заверенное подписями указанных специалистов и печатью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установлении медицинских показаний у беременной в условиях акушерско-гинекологического стационара, в истории болезни производится соответствующая запись, заверенная подписями врача той специальности, к области которой относится заболевание (состояние) беременной, лечащего врача и руководителя организации (отделения)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Метод и способ прерывания беременности определяет медицинская организация, в которой будет проводиться данная манипуляция с информированного добровольного согласия пациентки.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Методы искусственного прерывания беременности: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медикаментозный (интраамниальное введение простагландинов или пероральное использование лекарственных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хирургический (вакуумэкскохлеация, инструментальный кюретаж или малое кесарево сечение).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обращении беременной в стационар необходимо иметь направление на прерывание беременности, заключение комиссии и результаты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 каждую пациентку, поступившую на искусственное прерывание беременности заполняется: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сроках до 20 дней задержки менструации и до 12 недель беременности - "медицинская карта прерывания беременности" (форма 003-1/у) и "журнал записей амбулаторных операций" (форма 069/у) или операционный журнал;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поступлении для прерывания беременности в сроках с 12 до 21 недели - "медицинская карта стационарного больного" (форма 003/у).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получении скудного аспирата из полости матки следует направить аспират на гистологическое исследование для подтверждения или исключения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Все оперативные манипуляции по прерыванию беременности обезболиваются.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операции искусственного прерывания беременности в сроке до 12 недель в условиях палат дневного пребывания пациентки находятся под наблюдением не менее 3-4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Срок пребывания пациентки в стационаре после прерывания беременности в сроках свыше 12 недель определяется лечащим врачом индивидуально в зависимости от состояния здоровья пациентки.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искусственного прерывания беременности женщинам с резус-отрицательной принадлежностью крови проводится иммунизация иммуноглобулином антирезус Rh (D)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связи с операцией искусственного прерывания беременности работающим женщинам выдается лист временной нетрудоспособности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искусственного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прерывания беременности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Медицинские показания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искусственному прерыванию беременности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Инфекционные и паразитарные болезни: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туберкулез, все активные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острый токсоплазмоз;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сифилис ранний с симптомами, сифилис нервной системы, поздний скрытый сифилис, сифилис резистентный к противосифилитическому лечению;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синдром приобретенного иммунодефицита;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краснуха до 16 недель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корь в первые 3 месяца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первичная цитомегаловирусная инфекция в ранние сроки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острая герпетическая инфекция (ВПГ-1 и 2 типов) в ранние сроки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ветряная оспа в первые 20 недель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парвовирусная В19-инфекция с развитием тяжелых отечных форм гемолитической болезни плода;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тяжелые формы хронического вирусного гепатита В и С и цирроз печени.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Новообразования: наличие в настоящем или прошлом злокачественных новообразований всех локализаций.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Болезни эндокринной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диффузный токсический зоб средней и тяжелой степени тяжести или любой степени тяжести с осложнениями;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токсический узловой зоб средней и тяжелой степени тяжести или любой степени тяжести с осложнениями;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все виды гипотиреоза в стадии декомпенсации;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сахарный и несахарный диабеты в стадии декомпенсации или с тяжелыми осложнениями;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сахарный диабет в сочетании с туберкулезом активной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гипо- и гиперпаратиреоз;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болезни надпочечников в стадии декомпенсации.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Болезни крови и кроветворных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апластическая анемия;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часто рецидивирующие или тяжело протекающие пурпура и другие геморрагические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Психические расстройства: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хронический алкоголизм с изменением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интоксикационные психозы;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преходящие психотические состояния, возникающие в результате органических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Корсаковский синдром;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шизофренические психозы;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аффективные психозы;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параноидные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психозы у рожениц вследствие 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расстройства личности (состояние слабоумия);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хронический алкоголизм, наркомания и токсикомания;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специфические непсихические расстройства на почве органического поражения головного мозга;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специфические задержки психического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умственная отсталость;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олигофрения средней и тяжелой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эпилепсия (судорожные формы).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Болезни нервной системы и органов чувств: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воспалительные болезни центральной нервной системы (бактериальный менингит, менингит, вызываемый другими возбудителями, энцефалит, миелит, энцефаломиелит);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цистицеркоз;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наследственные и дегенеративные болезни центральной нервной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болезни центральной нервной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рассеянный склероз;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другие демиелинизирующие болезни центральной нервной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катаплексия и нарколепсия;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воспалительная и токсическая невропатия;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периодическая гиперсомния и другие виды миопатий;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отслойка сетчатки;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болезни радужной оболочки;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кератит;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неврит зрительного нерва.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Болезни системы кровообращения: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острая ревматическая лихорадка;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врожденные и приобретенные пороки сердца с выраженными признаками нарушения гемодинамики;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гипертоническая болезнь, стадия II-III и злокачественное течение;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ишемическая болезнь сердца;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легочное сердце с нарушением кровообращения;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острые, подострые и хронические перикардиты;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острый и подострый эндокардит;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миокардиты;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кардиомиопатии;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нарушения сердечного ритма;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аневризма и расслоение аорты;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состояние после митральной комиссуротомии с возникновением рестеноза, сердечной недостаточностью, нарушением сердечного ритма и проводимости, наличием легочной гипертензии и обострения ревматизма;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после протезирования клапанов сердца с признаками сердечной недостаточности, нарушением сердечного ритма и проводимости.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Болезни органов дыхания: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хронические болезни дыхательных путей, осложненных дыхательной недостаточностью II-III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бронхиальная астма, тяжелая степень, гормонозависимая форма, стадия декомпенсации;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бронхоэктатическая болезнь в сочетании с легочно-сердечной недостаточностью;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болезни легких и плевры с легочно-сердечной недостаточностью, амилоидозом внутренних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стеноз гортани, трахеи или бронхов.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Болезни органов пищеварения: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сужение и стеноз пищевода;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искусственный пищевод;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болезни пищевода - ГЭРБ, осложненная язвой, стриктурой, пищевод Баррета;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болезни желудка и двенадцатиперстной кишки - язвенная болезнь, осложненная кровотечением, стеноз после хирургического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болезнь Крона в стадии обострения (в стадии ремиссии решать в индивидуальном порядке);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острые и хронические заболевания печени в стадии обострения, цирроз печени;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желчекаменная болезнь, осложненная частыми приступами желчной колики;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хронический панкреатит с выраженным нарушением секреторной функции, синдром нарушения всасывания тяжелой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Болезни мочеполовой сферы: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хронический пиелонефрит, осложненный артериальной гипертензией;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хронический пиелонефрит, осложненный азотемией;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пиелонефрит единственной почки;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острый гломерулонефрит;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обострение хронического гломерулонефрита;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хронический гломерулонефрит, гипертоническая форма;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хронический гломерулонефрит, смешанная форма;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хронический гломерулонефрит, осложненный азотемией;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диабетическая нефропатия IV и V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хроническая почечная недостаточность.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Диффузные заболевания соединительной ткани: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системная красная волчанка (СКВ), острое/подострое течение с клинико-лабораторными признаками активности болезни;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системная склеродермия с нарушением функции пораженных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дерматомиозит или полимиозит с клинико-лабораторными признаками 2-3 степени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Генетические показания: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хромосомная патология плода;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множественные врожденные пороки развития плода;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наследственные моногенные заболевания с высоким генетическим риском для плода;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врожденные пороки развития плода, несовместимые с жизнью и не корригируемые хирургическим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ахондроплазия.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заболевании у беременной, не указанном в данном Приложении, представляющем угрозу жизни при пролонгировании беременности или грозящем тяжелым ущербом здоровью женщины, вопрос прерывания беременности решается консилиумом врачей в индивидуальном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искусственного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прерывания беременности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Социальные показания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искусственному прерыванию беременности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Смерть супруга во время данной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Пребывание женщины или ее супруга в местах лишения свободы.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Случаи, когда женщина и ее супруг признаны в установленном порядке безработными.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Женщина, не состоящая в браке.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Наличие решения суда о лишении или ограничении родительских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Беременность после изнасилования.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Женщина, имеющая статус беженца или вынужденного переселенца.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Наличие в семье ребенка-инвалида.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Расторжение брака во время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Многодетность (число детей 4 и более).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Несовершеннолетний возраст.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