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b4f0" w14:textId="970b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для работников служб внутреннего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декабря 2008 года № 648. Зарегистрирован в Министерстве юстиции Республики Казахстан 16 января 2009 года № 5493. Утратил силу приказом Министра финансов Республики Казахстан от 10 февраля 2016 года № 57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10.02.2016 </w:t>
      </w:r>
      <w:r>
        <w:rPr>
          <w:rFonts w:ascii="Times New Roman"/>
          <w:b w:val="false"/>
          <w:i w:val="false"/>
          <w:color w:val="ff0000"/>
          <w:sz w:val="28"/>
        </w:rPr>
        <w:t>№ 57</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подпункта 14) статьи 143 Бюджетного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Типовые квалификационные требования для работников служб внутреннего контроля. </w:t>
      </w:r>
      <w:r>
        <w:br/>
      </w:r>
      <w:r>
        <w:rPr>
          <w:rFonts w:ascii="Times New Roman"/>
          <w:b w:val="false"/>
          <w:i w:val="false"/>
          <w:color w:val="000000"/>
          <w:sz w:val="28"/>
        </w:rPr>
        <w:t>
</w:t>
      </w:r>
      <w:r>
        <w:rPr>
          <w:rFonts w:ascii="Times New Roman"/>
          <w:b w:val="false"/>
          <w:i w:val="false"/>
          <w:color w:val="000000"/>
          <w:sz w:val="28"/>
        </w:rPr>
        <w:t>
      2. Департаменту развития бухгалтерского учета, аудиторской деятельности и финансового контроля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color w:val="000000"/>
          <w:sz w:val="28"/>
        </w:rPr>
        <w:t xml:space="preserve">      Министр                                    Б. Жамишев </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2008 года № 648 </w:t>
      </w:r>
    </w:p>
    <w:bookmarkEnd w:id="2"/>
    <w:p>
      <w:pPr>
        <w:spacing w:after="0"/>
        <w:ind w:left="0"/>
        <w:jc w:val="left"/>
      </w:pPr>
      <w:r>
        <w:rPr>
          <w:rFonts w:ascii="Times New Roman"/>
          <w:b/>
          <w:i w:val="false"/>
          <w:color w:val="000000"/>
        </w:rPr>
        <w:t xml:space="preserve"> Типовые квалификационные требования </w:t>
      </w:r>
      <w:r>
        <w:br/>
      </w:r>
      <w:r>
        <w:rPr>
          <w:rFonts w:ascii="Times New Roman"/>
          <w:b/>
          <w:i w:val="false"/>
          <w:color w:val="000000"/>
        </w:rPr>
        <w:t xml:space="preserve">
для работников служб внутреннего контроля </w:t>
      </w:r>
    </w:p>
    <w:bookmarkStart w:name="z6" w:id="3"/>
    <w:p>
      <w:pPr>
        <w:spacing w:after="0"/>
        <w:ind w:left="0"/>
        <w:jc w:val="both"/>
      </w:pPr>
      <w:r>
        <w:rPr>
          <w:rFonts w:ascii="Times New Roman"/>
          <w:b w:val="false"/>
          <w:i w:val="false"/>
          <w:color w:val="000000"/>
          <w:sz w:val="28"/>
        </w:rPr>
        <w:t xml:space="preserve">
      1. Настоящие типовые квалификационные требования установлены для работников служб внутреннего контроля центральных государственных органов (далее - СВК ЦГО) и служб внутреннего контроля исполнительных органов, финансируемых из областного бюджета, бюджетов города республиканского значения, столицы (далее - СВК ИО). </w:t>
      </w:r>
      <w:r>
        <w:br/>
      </w:r>
      <w:r>
        <w:rPr>
          <w:rFonts w:ascii="Times New Roman"/>
          <w:b w:val="false"/>
          <w:i w:val="false"/>
          <w:color w:val="000000"/>
          <w:sz w:val="28"/>
        </w:rPr>
        <w:t>
</w:t>
      </w:r>
      <w:r>
        <w:rPr>
          <w:rFonts w:ascii="Times New Roman"/>
          <w:b w:val="false"/>
          <w:i w:val="false"/>
          <w:color w:val="000000"/>
          <w:sz w:val="28"/>
        </w:rPr>
        <w:t xml:space="preserve">
      2. Государственные органы, в которых создана служба внутреннего контроля, на основе настоящих типовых квалификационных требований для работников служб внутреннего контроля разрабатывают и утверждают квалификационные требования к работникам служб внутреннего контроля, предусмотренным их штатным расписанием.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Сноска. В пункте 3 по всему тексту после слов "должны иметь" дополнены словами "высшее профессиональное образование,";</w:t>
      </w:r>
      <w:r>
        <w:br/>
      </w:r>
      <w:r>
        <w:rPr>
          <w:rFonts w:ascii="Times New Roman"/>
          <w:b w:val="false"/>
          <w:i w:val="false"/>
          <w:color w:val="000000"/>
          <w:sz w:val="28"/>
        </w:rPr>
        <w:t>
</w:t>
      </w:r>
      <w:r>
        <w:rPr>
          <w:rFonts w:ascii="Times New Roman"/>
          <w:b w:val="false"/>
          <w:i w:val="false"/>
          <w:color w:val="ff0000"/>
          <w:sz w:val="28"/>
        </w:rPr>
        <w:t xml:space="preserve">      по всему тексту слово "пяти" заменены на слово "трех", слово "трех" заменены на слово "двух", слово "шести" заменены на слово "четырех", слова "двух лет" заменены на слова "одного года", слово "четырех" заменены на слово "трех"  приказом Министра финансов РК от 02.06.2010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3. Руководители СВК ЦГО должны иметь высшее профессиональное образование, стаж государственной службы не менее трех лет, либо не менее  двух лет стажа работы на руководящих или иных должностях в государственных органах, в соответствии с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категориям административных государственных должностей, утвержденными уполномоченным органом по делам государственной службы (далее - руководящие или иные должности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данных категорий, в том числе не менее двух лет на руководящих должностях. </w:t>
      </w:r>
      <w:r>
        <w:br/>
      </w:r>
      <w:r>
        <w:rPr>
          <w:rFonts w:ascii="Times New Roman"/>
          <w:b w:val="false"/>
          <w:i w:val="false"/>
          <w:color w:val="000000"/>
          <w:sz w:val="28"/>
        </w:rPr>
        <w:t>
</w:t>
      </w:r>
      <w:r>
        <w:rPr>
          <w:rFonts w:ascii="Times New Roman"/>
          <w:b w:val="false"/>
          <w:i w:val="false"/>
          <w:color w:val="000000"/>
          <w:sz w:val="28"/>
        </w:rPr>
        <w:t>
      Руководители СВК ИО, а также другие работники СВК ЦГО должны иметь  высшее профессиональное образование, стаж государственной службы не менее двух лет, либо не менее одного года стажа государственной службы при условии завершения обучения по государственным программам </w:t>
      </w:r>
      <w:r>
        <w:rPr>
          <w:rFonts w:ascii="Times New Roman"/>
          <w:b w:val="false"/>
          <w:i w:val="false"/>
          <w:color w:val="000000"/>
          <w:sz w:val="28"/>
        </w:rPr>
        <w:t>подготовки и переподготовки</w:t>
      </w:r>
      <w:r>
        <w:rPr>
          <w:rFonts w:ascii="Times New Roman"/>
          <w:b w:val="false"/>
          <w:i w:val="false"/>
          <w:color w:val="000000"/>
          <w:sz w:val="28"/>
        </w:rPr>
        <w:t xml:space="preserve">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w:t>
      </w:r>
      <w:r>
        <w:rPr>
          <w:rFonts w:ascii="Times New Roman"/>
          <w:b w:val="false"/>
          <w:i w:val="false"/>
          <w:color w:val="000000"/>
          <w:sz w:val="28"/>
        </w:rPr>
        <w:t>Республиканской комиссией</w:t>
      </w:r>
      <w:r>
        <w:rPr>
          <w:rFonts w:ascii="Times New Roman"/>
          <w:b w:val="false"/>
          <w:i w:val="false"/>
          <w:color w:val="000000"/>
          <w:sz w:val="28"/>
        </w:rPr>
        <w:t xml:space="preserve"> по подготовке кадров за рубежом (бакалавриат),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r>
        <w:br/>
      </w:r>
      <w:r>
        <w:rPr>
          <w:rFonts w:ascii="Times New Roman"/>
          <w:b w:val="false"/>
          <w:i w:val="false"/>
          <w:color w:val="000000"/>
          <w:sz w:val="28"/>
        </w:rPr>
        <w:t>
</w:t>
      </w:r>
      <w:r>
        <w:rPr>
          <w:rFonts w:ascii="Times New Roman"/>
          <w:b w:val="false"/>
          <w:i w:val="false"/>
          <w:color w:val="000000"/>
          <w:sz w:val="28"/>
        </w:rPr>
        <w:t>
      Другие работники СВК ИО должны иметь высшее профессиональное образование, стаж государственной службы не менее одного года,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приказом Министра финансов РК от 02.06.2010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Работникам служб внутреннего контроля предъявляются следующие требования: знание </w:t>
      </w:r>
      <w:r>
        <w:rPr>
          <w:rFonts w:ascii="Times New Roman"/>
          <w:b w:val="false"/>
          <w:i w:val="false"/>
          <w:color w:val="000000"/>
          <w:sz w:val="28"/>
        </w:rPr>
        <w:t>Конституции</w:t>
      </w:r>
      <w:r>
        <w:rPr>
          <w:rFonts w:ascii="Times New Roman"/>
          <w:b w:val="false"/>
          <w:i w:val="false"/>
          <w:color w:val="ff0000"/>
          <w:sz w:val="28"/>
        </w:rPr>
        <w:t> </w:t>
      </w:r>
      <w:r>
        <w:rPr>
          <w:rFonts w:ascii="Times New Roman"/>
          <w:b w:val="false"/>
          <w:i w:val="false"/>
          <w:color w:val="000000"/>
          <w:sz w:val="28"/>
        </w:rPr>
        <w:t>Республики Казахстан, </w:t>
      </w:r>
      <w:r>
        <w:rPr>
          <w:rFonts w:ascii="Times New Roman"/>
          <w:b w:val="false"/>
          <w:i w:val="false"/>
          <w:color w:val="000000"/>
          <w:sz w:val="28"/>
        </w:rPr>
        <w:t>бюджетного</w:t>
      </w:r>
      <w:r>
        <w:rPr>
          <w:rFonts w:ascii="Times New Roman"/>
          <w:b w:val="false"/>
          <w:i w:val="false"/>
          <w:color w:val="000000"/>
          <w:sz w:val="28"/>
        </w:rPr>
        <w:t>, </w:t>
      </w:r>
      <w:r>
        <w:rPr>
          <w:rFonts w:ascii="Times New Roman"/>
          <w:b w:val="false"/>
          <w:i w:val="false"/>
          <w:color w:val="000000"/>
          <w:sz w:val="28"/>
        </w:rPr>
        <w:t>трудового</w:t>
      </w:r>
      <w:r>
        <w:rPr>
          <w:rFonts w:ascii="Times New Roman"/>
          <w:b w:val="false"/>
          <w:i w:val="false"/>
          <w:color w:val="000000"/>
          <w:sz w:val="28"/>
        </w:rPr>
        <w:t>, административного,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государственной службе, о борьбе с коррупцией, о нормативных правовых актов, в области </w:t>
      </w:r>
      <w:r>
        <w:rPr>
          <w:rFonts w:ascii="Times New Roman"/>
          <w:b w:val="false"/>
          <w:i w:val="false"/>
          <w:color w:val="000000"/>
          <w:sz w:val="28"/>
        </w:rPr>
        <w:t>аудиторской деятельности</w:t>
      </w:r>
      <w:r>
        <w:rPr>
          <w:rFonts w:ascii="Times New Roman"/>
          <w:b w:val="false"/>
          <w:i w:val="false"/>
          <w:color w:val="000000"/>
          <w:sz w:val="28"/>
        </w:rPr>
        <w:t>, </w:t>
      </w:r>
      <w:r>
        <w:rPr>
          <w:rFonts w:ascii="Times New Roman"/>
          <w:b w:val="false"/>
          <w:i w:val="false"/>
          <w:color w:val="000000"/>
          <w:sz w:val="28"/>
        </w:rPr>
        <w:t>бухгалтерского учета</w:t>
      </w:r>
      <w:r>
        <w:rPr>
          <w:rFonts w:ascii="Times New Roman"/>
          <w:b w:val="false"/>
          <w:i w:val="false"/>
          <w:color w:val="000000"/>
          <w:sz w:val="28"/>
        </w:rPr>
        <w:t xml:space="preserve"> и финансовой отчетности, </w:t>
      </w:r>
      <w:r>
        <w:rPr>
          <w:rFonts w:ascii="Times New Roman"/>
          <w:b w:val="false"/>
          <w:i w:val="false"/>
          <w:color w:val="000000"/>
          <w:sz w:val="28"/>
        </w:rPr>
        <w:t xml:space="preserve">Кодекса </w:t>
      </w:r>
      <w:r>
        <w:rPr>
          <w:rFonts w:ascii="Times New Roman"/>
          <w:b w:val="false"/>
          <w:i w:val="false"/>
          <w:color w:val="000000"/>
          <w:sz w:val="28"/>
        </w:rPr>
        <w:t>чести государственных служащих Республики Казахстан (Правил служебной этики государственных служащих),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Министра финансов РК от 02.06.2010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