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301" w14:textId="a840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статистического отчета формы № 2-З "О лицах, подвергнутых мерам обеспечения производства по делам об административных правонарушениях"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декабря 2008 года № 73. Зарегистрирован в Министерстве юстиции Республики Казахстан 21 апреля 2009 года № 5640. Утратил силу приказом Генерального Прокурора Республики Казахстан от 26 января 2011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26.01.2011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28.02.2011).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единого учета лиц, подвергнутых мерам обеспечения производства по делам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статистический отчет формы № 2-З "О лицах, подвергнутых мерам обеспечения производства по делам об административных правонарушениях"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составлению статистического отчета формы № 2-З "О лицах, подвергнутых мерам обеспечения производства по делам об административных правонарушениях"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 К. Кожамжаров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26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 У. Узбеков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30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 А. Шабдарбаев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22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 Б. Мухамеджанов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  </w:t>
      </w:r>
      <w:r>
        <w:rPr>
          <w:rFonts w:ascii="Times New Roman"/>
          <w:b w:val="false"/>
          <w:i/>
          <w:color w:val="000000"/>
          <w:sz w:val="28"/>
        </w:rPr>
        <w:t xml:space="preserve">14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 Ж.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30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 Д.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15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 Н. 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23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 А. Куришбаев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8 января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4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 В. Божко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13 февраля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25 марта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 С. Мынбаев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11 марта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 Д. Куставлетов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20 апреля 2009 года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73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ф. № 2-З «О лицах, подвергнутых мерам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по делам об административных правонарушениях»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Сведения о лицах, подвергнутых мерам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по делам об административных правонарушениях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88"/>
        <w:gridCol w:w="6294"/>
        <w:gridCol w:w="1309"/>
        <w:gridCol w:w="1656"/>
        <w:gridCol w:w="1450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строки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месяц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подвергнутых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производства по делу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правонарушении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Доставление (ст.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КРКоАП)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задержание (ст.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КРКоАП)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(ст.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КРКоАП)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освобождено с вынесением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освобождении лица,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подвергнутого административному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задержанию (пп.6) п. 1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КРКоАП)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снятии любых мер запретительного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ограничительного характера (пп. 7) п.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КРКоАП)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Обжаловано мер обеспечения 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об административном правонарушении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вышестоящий орган (вышестоящему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должностному лицу)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жалоба удовлетворена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в удовлетворении жалобы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суд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жалоба удовлетворена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в удовлетворении жалобы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Сведения о лицах, доставленных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правоохранительные органы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6184"/>
        <w:gridCol w:w="1322"/>
        <w:gridCol w:w="1965"/>
        <w:gridCol w:w="1760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доставлено лиц в порядке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КРКоАП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данство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СНГ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дальнего зарубежья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без гражданства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служащие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сотрудники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военнослужащие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работники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30-39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40-49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50-59 лет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и выше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наркотического опьянения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токсикоманического опьянения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судимых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условно осужденных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Привлечено к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Помещено в медицинский вытрезвитель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Водворено в приемник-распределитель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Водворено в спецприемник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Помещено в Центр временной изоляции,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ребилитации несовершеннолетних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Сведения о лицах, водворенных в приемники-распределители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314"/>
        <w:gridCol w:w="1402"/>
        <w:gridCol w:w="1636"/>
        <w:gridCol w:w="1542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лиц, водворенных в приемники-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несовершеннолетних, находящихся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задержанными родителями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пенсионного возраста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освободившихся из мест лишения свободы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 осужденных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других областей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стран СНГ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дальнего зарубежья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без гражданства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Содержалось инфекционных больных (из стр.1)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туберкулезом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ВИЧ-инфицированных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венерически больных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мер по социальной адаптации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трудоустроено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в дома-интернаты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и престарелых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в Центр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больных в стац. лечебные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Задержано лиц без документов и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Задержано лиц под другими анкетными данными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в розыске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розыске по запросам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СНГ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лиц из приемника-распределителя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личность не установлена, освобожден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окончании срока задержания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окончания срока задержания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в органы внутренних дел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в органы финансовой полиции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в миграционную службу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выдворения за пределы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Освобождено прокурором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незаконно водворенных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73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статистического отчета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№ 2-З "О лицах, подвергнутых мерам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производства, по делам об административных правонарушениях"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единые для субъектов правовой статистики и специальных учетов - государственных органов, уполномоченных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620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625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 (далее - КРКоАП) на принятие мер по обеспечению производства по делам об административных правонарушениях, требования по составлению статистического отчета формы № 2-З "О лицах, подвергнутых мерам обеспечения производства, по делам об административных правонарушениях" (далее - отчет).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отражает сведения о лицах, доставленных в государственные органы, задержанных в административном порядке и подвергнутых приводу.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и сроки представления отчета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составляется каждым государственным органом самостоятельно, на основании документов, подтверждающих доставление ими в государственные органы лиц, водворение их в приемники - распределители, а также административное задержание и привод лиц, совершивших административные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Подписанный руководителем территориального подразделения государственного органа отчет направляется в территориальное Управление Комитета по правовой статистике и специальным учетам Генеральной прокуратуры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по каждому территориальному подразделению государственного органа и сводный отчет по региону, подписанный руководителем территориального подразделения государственного органа и начальником уполномоченного органа, направляется в Комитет по модемной связи. Датой представления отчета считается дата поступления в Комитет его электронного варианта.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Подписанный оригинал отчета ежеквартально, в десятидневный срок после его подписания, направляется в Комитет почтой (специальной связью).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Корректировка отчета после передачи его по модемной связи в Комитет допускается в порядке, установленном нормативными правовыми актами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несоответствия показателей в отчетах, поступивших модемной связью и почтой, за основу берутся показатели отчета, поступившего по модемной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отчетов, полученных по модемной связи, Комитетом составляются общий межведомственный отчет по республике и сводные отчеты по каждому государственному органу, которые подписываются Председателем Комитета, либо должностным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Отчеты составляются ежеквартально, с нарастающим итогом и представляются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территориальными, специализированными подразделениями государственного органа в уполномоченный орган к 6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сводные отчеты по региону, по каждому государственному органу в Комитет к 8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Комитетом общий межведомственный отчет по республике и сводный отчет по каждому государственному органу в Генеральную прокуратуру Республики Казахстан и государственным органам к 14 числу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состоит из 3 разделов, содержащих сведения о лицах, доставленных в государственные органы, водворенных в приемники-распределители и подвергнутых мерам обеспечения производства по делам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отчета состоят из двух граф. В графе 1 с нарастающим итогом указываются сведения за отчетный период, графе 2 - за текущий месяц. 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Заполнение раздела 1 "Сведения о лицах,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подвергнутых мерам обеспечения производства по делам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административных правонарушениях"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данном разделе отражаются сведения о лицах, подвергнутых административному задержанию, приводу и доставленных к месту составления протокола об административном правонарушении, если его составление не возможно на месте совершения административного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1 учитываются сведения о количестве лиц, подвергнутых мерам обеспечения производства по делу об административном правонарушении, из них в строке 2 - доставленных в порядке установленным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619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КРКоАП, в строке 3 из строки 2 отражаются количество женщин, 4 - несовершеннолетних. В строке 5 - задержанных в порядке установленным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620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КРКоАП, в строке 6 из строки 5 - женщин, 7 - несовершеннолетних, в строке 8 отражаются лица, подвергнутые приводу в порядке установленным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625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КРКоАП, в том числе в строке 9 - женщин, 10 -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освобожденные прокурором с вынесением постановления указываются в строке 11. В строке 12 - об освобождении лица, незаконно подвергнутого административному задержанию в порядке установленным подпунктом 6)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583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 и 13 - о снятии любых мер запретительного или ограничительного характера в порядке установленным подпунктом 7)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583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 количестве обжалованных мер обеспечения производства по делу об административном правонарушении отражаются в строке 14, из них в строках 15-20 учитываются сведения об удовлетворенных жалобах и жалобы, в удовлетворении которых отказано вышестоящим органом, должностным лицом либо судом.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Заполнение раздела 2 "Сведения о лицах,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доставленных в правоохранительные органы"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настоящем разделе указываются сведения о лицах, доставленных в государственные органы в порядке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619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КРКоАП за совершение административных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Общее количество лиц, доставленных в государственные органы, учитывается в строке 1 и распределяется в строках 2 и 3 по половому признаку, в строке - 4 несовершеннолетних, 5-8 - по гражданству, 9-13 - по роду занятий, 14-21 - по возрастному составу, 22-24 - по состоянию алкогольного, наркотического или токсикоманического опьянения, 25 - ранее судимых с выделением из них условно осужденных в строке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 числа лиц, учтенных в строке 1 в строке 27 указываются привлеченные к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лицах, впоследствии помещенных в медицинский вытрезвитель, водворенных в приемники-распределители, спецприемники и помещенных в центры временной изоляции, адаптации и реабилитации несовершеннолетних, отражаются в строках 28, 29, 30 и 31 соответственно. 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Заполнение раздела 3 </w:t>
      </w:r>
      <w:r>
        <w:br/>
      </w:r>
      <w:r>
        <w:rPr>
          <w:rFonts w:ascii="Times New Roman"/>
          <w:b/>
          <w:i w:val="false"/>
          <w:color w:val="000000"/>
        </w:rPr>
        <w:t xml:space="preserve">
"Сведения о лицах, водворенных в приемники-распределители"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указанном разделе подлежат учету сведения о лицах, водворенных в приемники-распределители.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строке 1 отражаются сведения об общем количестве указанных лиц, из них в строках 2-12 - учитывается количество женщин, мужчин, несовершеннолетних, находящихся с задержанными родителями, лиц пенсионного возраста, инвалидов, лиц, освободившихся из мест лишения свободы, условно осужденных, прибывших из других областей республики, а также граждан Содружества независимых государств (далее - СНГ), дальнего зарубежья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строки 1 должен быть равен показателю строки 29 раздела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строке 13 отражается данные о количестве инфекционных больных, в том числе в строке 14 - больных туберкулезом, 15 - ВИЧ-инфицированных и 16 - венерически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Данные о лицах, в отношении которых органом приняты меры по социальной адаптации, учитываются в строках 17-21.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строке 22 указываются сведения о количестве лиц, задержанных без документов и постоянного места жительства, 23 - задержанных под другими анкетными данными, из них в строке 24 - находящихся в розыске, 25 - по запросам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строке 26 подлежат учету сведения о лицах, освобожденных из приемника - распределителя, в том числе в строках 27 - лиц, личность которых не установлена и освобожденных в связи с окончанием срока задержания, 28 - до окончания срока задержания, 29-31 освобожденных в связи с передачей их в органы внутренних дел, финансовой полиции за розыском и в миграционную службу для выдворения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строке 32 отражаются сведения о количестве лиц, освобожденных прокурором, в том числе в строке 33 - незаконно водворенных.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