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6f08" w14:textId="0556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13 марта 2008 года N 23-301п. Зарегистрировано Департаментом юстиции города Астаны 31 марта 2008 года N 517. Утратило силу постановлением акимата города Астаны от 26 марта 2009 года N 06-285п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акимата города Астаны от 26.03.2009 N 06-285п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30 июня 2007 года N 558 "Об утверждении Типового стандарта оказания государственной услуги", в целях повышения качества оказания государственных услуг акимат города Астаны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стандарт оказания государственной услуги "Назначение жилищной помощи" (далее - государственная услуга), предоставляемой Департаментом занятости и социальных программ города Астаны (далее - Департамент).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обеспечить опубликование утвержденного стандарта государственной услуги в средствах массовой информации городского значения, в том числе ежегодно утверждаемых значений показателей качества и доступности;
</w:t>
      </w:r>
      <w:r>
        <w:br/>
      </w:r>
      <w:r>
        <w:rPr>
          <w:rFonts w:ascii="Times New Roman"/>
          <w:b w:val="false"/>
          <w:i w:val="false"/>
          <w:color w:val="000000"/>
          <w:sz w:val="28"/>
        </w:rPr>
        <w:t>
      в срок до 10 числа месяца, следующего за отчетным кварталом,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обеспечить государственную регистрацию данного постановления в органах юстиции.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Акима города Астаны Султанова Е.Х.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Аким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13 марта 2008 года 
</w:t>
      </w:r>
      <w:r>
        <w:br/>
      </w:r>
      <w:r>
        <w:rPr>
          <w:rFonts w:ascii="Times New Roman"/>
          <w:b w:val="false"/>
          <w:i w:val="false"/>
          <w:color w:val="000000"/>
          <w:sz w:val="28"/>
        </w:rPr>
        <w:t>
N  23-301п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оказания государственной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жилищной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Данный стандарт определяет порядок оказания государственной услуги по назначению жилищной помощи (далее - государственная услуга). Жилищная помощь - денежная выплата семьям и лицам, постоянно проживающим в городе Астане и являющимся собственниками (нанимателями) жилища (кроме индивидуального жилого дома), в случае, если расходы  на оплату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в пределах норм и нормативов, превышают 10 процентов среднемесячного совокупного дохода семьи за квартал.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 xml:space="preserve"> статьей 97 </w:t>
      </w:r>
      <w:r>
        <w:rPr>
          <w:rFonts w:ascii="Times New Roman"/>
          <w:b w:val="false"/>
          <w:i w:val="false"/>
          <w:color w:val="000000"/>
          <w:sz w:val="28"/>
        </w:rPr>
        <w:t>
 Закона Республики Казахстан от 16 апреля 1997 года "О жилищных отношениях",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9 сентября 2004 года N 949 "Об утверждении Правил компенсации повышения тарифов абонентской платы за телефон социально-защищаемым гражданам, являющимся абонентами городских сетей коммуникаций", 
</w:t>
      </w:r>
      <w:r>
        <w:rPr>
          <w:rFonts w:ascii="Times New Roman"/>
          <w:b w:val="false"/>
          <w:i w:val="false"/>
          <w:color w:val="000000"/>
          <w:sz w:val="28"/>
        </w:rPr>
        <w:t xml:space="preserve"> пунктом 1 </w:t>
      </w:r>
      <w:r>
        <w:rPr>
          <w:rFonts w:ascii="Times New Roman"/>
          <w:b w:val="false"/>
          <w:i w:val="false"/>
          <w:color w:val="000000"/>
          <w:sz w:val="28"/>
        </w:rPr>
        <w:t>
 Правил предоставления жилищного пособия на оплату за содержание жилища, потребленные услуги и услуги связи в городе Астане, утвержденных решением маслихата города Астаны N 246/47-III от 4 июля 2003 года (зарегистрировано в реестре государственной регистрации нормативных правовых актов Министерства юстиции Республики Казахстан 30 июля 2003 года N 283).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отделом по назначению социальных пособий и жилищной помощи районов "Алматы" и "Сарыарка" Государственного учреждения "Департамент занятости и социальных программ города Астаны" (далее - Департамент), город Астана, улица Иманбаевой, 68 а, кабинеты 1, 11 (в зависимости от района проживания).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w:t>
      </w:r>
      <w:r>
        <w:br/>
      </w:r>
      <w:r>
        <w:rPr>
          <w:rFonts w:ascii="Times New Roman"/>
          <w:b w:val="false"/>
          <w:i w:val="false"/>
          <w:color w:val="000000"/>
          <w:sz w:val="28"/>
        </w:rPr>
        <w:t>
      1) решение о назначении либо об отказе в назначении жилищной помощи;
</w:t>
      </w:r>
      <w:r>
        <w:br/>
      </w:r>
      <w:r>
        <w:rPr>
          <w:rFonts w:ascii="Times New Roman"/>
          <w:b w:val="false"/>
          <w:i w:val="false"/>
          <w:color w:val="000000"/>
          <w:sz w:val="28"/>
        </w:rPr>
        <w:t>
      2) в случае принятия решения о назначении жилищной помощи ежемесячно на лицевой счет заявителя будут перечисляться денежные средства;
</w:t>
      </w:r>
      <w:r>
        <w:br/>
      </w:r>
      <w:r>
        <w:rPr>
          <w:rFonts w:ascii="Times New Roman"/>
          <w:b w:val="false"/>
          <w:i w:val="false"/>
          <w:color w:val="000000"/>
          <w:sz w:val="28"/>
        </w:rPr>
        <w:t>
      3) в случае отказа в назначении жилищной помощи - мотивированный отказ в письменной форме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настоящему стандарту.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семьям и лицам, зарегистрированным и постоянно проживающим в городе Астане и являющимся собственниками (нанимателями) жилища (кроме индивидуального жилого дома) в случае, если расходы на оплату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в пределах норм и нормативов, превышают 10 процентов среднемесячного совокупного дохода семьи за квартал (далее - потребители).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
</w:t>
      </w:r>
      <w:r>
        <w:br/>
      </w:r>
      <w:r>
        <w:rPr>
          <w:rFonts w:ascii="Times New Roman"/>
          <w:b w:val="false"/>
          <w:i w:val="false"/>
          <w:color w:val="000000"/>
          <w:sz w:val="28"/>
        </w:rPr>
        <w:t>
      1) решение о назначении, либо об отказе в назначении жилищной помощи выносится в течение 10 дней со дня подачи заявления.
</w:t>
      </w:r>
      <w:r>
        <w:br/>
      </w:r>
      <w:r>
        <w:rPr>
          <w:rFonts w:ascii="Times New Roman"/>
          <w:b w:val="false"/>
          <w:i w:val="false"/>
          <w:color w:val="000000"/>
          <w:sz w:val="28"/>
        </w:rPr>
        <w:t>
      2) максимальный срок зачисления денежных средств на лицевые счета получателей составляет пять банковских дня.
</w:t>
      </w:r>
      <w:r>
        <w:br/>
      </w:r>
      <w:r>
        <w:rPr>
          <w:rFonts w:ascii="Times New Roman"/>
          <w:b w:val="false"/>
          <w:i w:val="false"/>
          <w:color w:val="000000"/>
          <w:sz w:val="28"/>
        </w:rPr>
        <w:t>
      3) максимально допустимое время ожидания в очереди при сдаче необходимых документов - 30 минут.
</w:t>
      </w:r>
      <w:r>
        <w:br/>
      </w:r>
      <w:r>
        <w:rPr>
          <w:rFonts w:ascii="Times New Roman"/>
          <w:b w:val="false"/>
          <w:i w:val="false"/>
          <w:color w:val="000000"/>
          <w:sz w:val="28"/>
        </w:rPr>
        <w:t>
      4) максимально допустимое время ожидания в очереди  при получении документов - не требуется.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размещается в официальных источниках информации, на стендах, расположенных в фойе Департамента, а также сайте Акима города Астаны: www.astana.kz.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ежедневно, за исключением субботы, воскресенья и праздничных дней с 9.00 часов до 18.00 часов.
</w:t>
      </w:r>
      <w:r>
        <w:br/>
      </w:r>
      <w:r>
        <w:rPr>
          <w:rFonts w:ascii="Times New Roman"/>
          <w:b w:val="false"/>
          <w:i w:val="false"/>
          <w:color w:val="000000"/>
          <w:sz w:val="28"/>
        </w:rPr>
        <w:t>
      Прием документов осуществляется с 9.00 часов до 13.00 часов.
</w:t>
      </w:r>
      <w:r>
        <w:br/>
      </w:r>
      <w:r>
        <w:rPr>
          <w:rFonts w:ascii="Times New Roman"/>
          <w:b w:val="false"/>
          <w:i w:val="false"/>
          <w:color w:val="000000"/>
          <w:sz w:val="28"/>
        </w:rPr>
        <w:t>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операционных залах Департамента для приема потребителей по районам "Алматы" и "Сарыарка", где имеются места для ожидания, столы для заполнения бланков, стенды с образцами заявлений, здание оборудовано пандусом.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оказания государственной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к заявлению,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настоящему стандарту, прилагаются следующие документы:
</w:t>
      </w:r>
      <w:r>
        <w:br/>
      </w:r>
      <w:r>
        <w:rPr>
          <w:rFonts w:ascii="Times New Roman"/>
          <w:b w:val="false"/>
          <w:i w:val="false"/>
          <w:color w:val="000000"/>
          <w:sz w:val="28"/>
        </w:rPr>
        <w:t>
      1) документы, удостоверяющие личность всех членов семьи, проживающих совместно с собственником (нанимателем) жилища;
</w:t>
      </w:r>
      <w:r>
        <w:br/>
      </w:r>
      <w:r>
        <w:rPr>
          <w:rFonts w:ascii="Times New Roman"/>
          <w:b w:val="false"/>
          <w:i w:val="false"/>
          <w:color w:val="000000"/>
          <w:sz w:val="28"/>
        </w:rPr>
        <w:t>
      2) информационная справка N 1 о количестве единиц жилья (квартиры, дома), находящихся на праве собственности, выданная Республиканским государственным предприятием "Центр по недвижимости по городу Астане" Комитета регистрационной службы Министерства юстиции Республики Казахстан (Центр по недвижимости находится по адресу: город Астана, улица Иманова, 149, телефон: 37-65-58, график работы: ежедневно с 9.00 до 19.00 часов, обеденный перерыв с 13.00 до 15.00 часов, суббота - с 9.00 до 13.00 часов, воскресенье - выходной);
</w:t>
      </w:r>
      <w:r>
        <w:br/>
      </w:r>
      <w:r>
        <w:rPr>
          <w:rFonts w:ascii="Times New Roman"/>
          <w:b w:val="false"/>
          <w:i w:val="false"/>
          <w:color w:val="000000"/>
          <w:sz w:val="28"/>
        </w:rPr>
        <w:t>
      3) правоустанавливающий документ на жилище (договор приватизации, договор дарения, договор купли-продажи и т.д.);
</w:t>
      </w:r>
      <w:r>
        <w:br/>
      </w:r>
      <w:r>
        <w:rPr>
          <w:rFonts w:ascii="Times New Roman"/>
          <w:b w:val="false"/>
          <w:i w:val="false"/>
          <w:color w:val="000000"/>
          <w:sz w:val="28"/>
        </w:rPr>
        <w:t>
      4) книга регистрации граждан или справка с адресного бюро (адресное бюро находится по адресу: город Астана, улица Иманова, 7, график работы: ежедневно с 9.00 до 19.00 часов, обеденный перерыв с 13.00 до 15.00 часов, суббота - с 9.00 до 13.00 часов, воскресенье - выходной);
</w:t>
      </w:r>
      <w:r>
        <w:br/>
      </w:r>
      <w:r>
        <w:rPr>
          <w:rFonts w:ascii="Times New Roman"/>
          <w:b w:val="false"/>
          <w:i w:val="false"/>
          <w:color w:val="000000"/>
          <w:sz w:val="28"/>
        </w:rPr>
        <w:t>
      5) свидетельство о заключении или расторжении брака;
</w:t>
      </w:r>
      <w:r>
        <w:br/>
      </w:r>
      <w:r>
        <w:rPr>
          <w:rFonts w:ascii="Times New Roman"/>
          <w:b w:val="false"/>
          <w:i w:val="false"/>
          <w:color w:val="000000"/>
          <w:sz w:val="28"/>
        </w:rPr>
        <w:t>
      6) сведения о доходах семьи;
</w:t>
      </w:r>
      <w:r>
        <w:br/>
      </w:r>
      <w:r>
        <w:rPr>
          <w:rFonts w:ascii="Times New Roman"/>
          <w:b w:val="false"/>
          <w:i w:val="false"/>
          <w:color w:val="000000"/>
          <w:sz w:val="28"/>
        </w:rPr>
        <w:t>
      7) документы, подтверждающие трудовую деятельность;
</w:t>
      </w:r>
      <w:r>
        <w:br/>
      </w:r>
      <w:r>
        <w:rPr>
          <w:rFonts w:ascii="Times New Roman"/>
          <w:b w:val="false"/>
          <w:i w:val="false"/>
          <w:color w:val="000000"/>
          <w:sz w:val="28"/>
        </w:rPr>
        <w:t>
      8) справка формы N 4 из органов ЗАГСа (для одиноких матерей);
</w:t>
      </w:r>
      <w:r>
        <w:br/>
      </w:r>
      <w:r>
        <w:rPr>
          <w:rFonts w:ascii="Times New Roman"/>
          <w:b w:val="false"/>
          <w:i w:val="false"/>
          <w:color w:val="000000"/>
          <w:sz w:val="28"/>
        </w:rPr>
        <w:t>
      9) сведения об оплате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за предшествующий месяц обращения за назначением жилищного пособия.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Место выдачи формы заявлений для оказания государственной услуги - здание Департамента, город Астана, улица Иманбаевой, 68 а, кабинеты 1, 11 (в зависимости от района проживания).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Документы сдаются в отделы по назначению социальных пособий и жилищной помощи районов "Алматы" и "Сарыарка" Департамента, по адресу: город Астана, улица Иманбаевой, 68 а, кабинеты 1, 11 (в зависимости от района проживания).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Потребителю при обращении выдается бланк заявления согласно приложению 2 к настоящему стандарту.
</w:t>
      </w:r>
      <w:r>
        <w:br/>
      </w:r>
      <w:r>
        <w:rPr>
          <w:rFonts w:ascii="Times New Roman"/>
          <w:b w:val="false"/>
          <w:i w:val="false"/>
          <w:color w:val="000000"/>
          <w:sz w:val="28"/>
        </w:rPr>
        <w:t>
      Факт приема заявления со всеми необходимыми документами для оказания жилищной помощи подтверждается подписью специалиста, принявшего документы, расположенной в нижней части заявления, которая остается у потребителя (отрывной талон).
</w:t>
      </w:r>
      <w:r>
        <w:br/>
      </w:r>
      <w:r>
        <w:rPr>
          <w:rFonts w:ascii="Times New Roman"/>
          <w:b w:val="false"/>
          <w:i w:val="false"/>
          <w:color w:val="000000"/>
          <w:sz w:val="28"/>
        </w:rPr>
        <w:t>
      После приема документов потребителя ответственный специалист заполняет сведения о расходах на коммунальные и иные услуги согласно 
</w:t>
      </w:r>
      <w:r>
        <w:rPr>
          <w:rFonts w:ascii="Times New Roman"/>
          <w:b w:val="false"/>
          <w:i w:val="false"/>
          <w:color w:val="000000"/>
          <w:sz w:val="28"/>
        </w:rPr>
        <w:t xml:space="preserve"> приложению 3 </w:t>
      </w:r>
      <w:r>
        <w:rPr>
          <w:rFonts w:ascii="Times New Roman"/>
          <w:b w:val="false"/>
          <w:i w:val="false"/>
          <w:color w:val="000000"/>
          <w:sz w:val="28"/>
        </w:rPr>
        <w:t>
 к настоящему стандарту.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случае принятия решения о назначении жилищной помощи ежемесячно на лицевой счет потребителя будут перечисляться денежные средства. Оповещение потребителя о положительно принятом решении производится по телефону либо при личном посещении в кабинетах 1, 11 (в зависимости от района проживания).
</w:t>
      </w:r>
      <w:r>
        <w:br/>
      </w:r>
      <w:r>
        <w:rPr>
          <w:rFonts w:ascii="Times New Roman"/>
          <w:b w:val="false"/>
          <w:i w:val="false"/>
          <w:color w:val="000000"/>
          <w:sz w:val="28"/>
        </w:rPr>
        <w:t>
      В случае отказа в назначении жилищной помощи - мотивированный отказ в письменной форме согласно приложению 1 к настоящему стандарту.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Приостановление не производится, отказ - в случае предоставления не достоверных сведений о  доходах, сдачи квартиры в аренду, при наличии в  собственности двух и более единиц жилья, в случае отказа без уважительных причин от предложенной работы или трудоустройства, самовольного прекращения участия в общественных работах, профессионального обучения или переобучения.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Принципы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Деятельность Департамента основывается на принципах:
</w:t>
      </w:r>
      <w:r>
        <w:br/>
      </w:r>
      <w:r>
        <w:rPr>
          <w:rFonts w:ascii="Times New Roman"/>
          <w:b w:val="false"/>
          <w:i w:val="false"/>
          <w:color w:val="000000"/>
          <w:sz w:val="28"/>
        </w:rPr>
        <w:t>
      1) соблюдения Конституции и законов Республики Казахстан;
</w:t>
      </w:r>
      <w:r>
        <w:br/>
      </w:r>
      <w:r>
        <w:rPr>
          <w:rFonts w:ascii="Times New Roman"/>
          <w:b w:val="false"/>
          <w:i w:val="false"/>
          <w:color w:val="000000"/>
          <w:sz w:val="28"/>
        </w:rPr>
        <w:t>
      2) противостояния проявлениям коррупции;
</w:t>
      </w:r>
      <w:r>
        <w:br/>
      </w:r>
      <w:r>
        <w:rPr>
          <w:rFonts w:ascii="Times New Roman"/>
          <w:b w:val="false"/>
          <w:i w:val="false"/>
          <w:color w:val="000000"/>
          <w:sz w:val="28"/>
        </w:rPr>
        <w:t>
      3) неукоснительного соблюдения государственной и трудовой дисциплины;
</w:t>
      </w:r>
      <w:r>
        <w:br/>
      </w:r>
      <w:r>
        <w:rPr>
          <w:rFonts w:ascii="Times New Roman"/>
          <w:b w:val="false"/>
          <w:i w:val="false"/>
          <w:color w:val="000000"/>
          <w:sz w:val="28"/>
        </w:rPr>
        <w:t>
      4) предоставления полной информации об оказываемой государственной услуге;
</w:t>
      </w:r>
      <w:r>
        <w:br/>
      </w:r>
      <w:r>
        <w:rPr>
          <w:rFonts w:ascii="Times New Roman"/>
          <w:b w:val="false"/>
          <w:i w:val="false"/>
          <w:color w:val="000000"/>
          <w:sz w:val="28"/>
        </w:rPr>
        <w:t>
      5) недопущения нарушения прав и свобод потребителей;
</w:t>
      </w:r>
      <w:r>
        <w:br/>
      </w:r>
      <w:r>
        <w:rPr>
          <w:rFonts w:ascii="Times New Roman"/>
          <w:b w:val="false"/>
          <w:i w:val="false"/>
          <w:color w:val="000000"/>
          <w:sz w:val="28"/>
        </w:rPr>
        <w:t>
      6) недопущения бюрократизма и волокиты при рассмотрении заявлений;
</w:t>
      </w:r>
      <w:r>
        <w:br/>
      </w:r>
      <w:r>
        <w:rPr>
          <w:rFonts w:ascii="Times New Roman"/>
          <w:b w:val="false"/>
          <w:i w:val="false"/>
          <w:color w:val="000000"/>
          <w:sz w:val="28"/>
        </w:rPr>
        <w:t>
      7) сохранности информации о содержании документов потребителей;
</w:t>
      </w:r>
      <w:r>
        <w:br/>
      </w:r>
      <w:r>
        <w:rPr>
          <w:rFonts w:ascii="Times New Roman"/>
          <w:b w:val="false"/>
          <w:i w:val="false"/>
          <w:color w:val="000000"/>
          <w:sz w:val="28"/>
        </w:rPr>
        <w:t>
      8) обеспечения конфиденциальности документов;
</w:t>
      </w:r>
      <w:r>
        <w:br/>
      </w:r>
      <w:r>
        <w:rPr>
          <w:rFonts w:ascii="Times New Roman"/>
          <w:b w:val="false"/>
          <w:i w:val="false"/>
          <w:color w:val="000000"/>
          <w:sz w:val="28"/>
        </w:rPr>
        <w:t>
      9) обеспечения сохранности неполученных в установленном периоде документов;
</w:t>
      </w:r>
      <w:r>
        <w:br/>
      </w:r>
      <w:r>
        <w:rPr>
          <w:rFonts w:ascii="Times New Roman"/>
          <w:b w:val="false"/>
          <w:i w:val="false"/>
          <w:color w:val="000000"/>
          <w:sz w:val="28"/>
        </w:rPr>
        <w:t>
      10) вежливости и корректности.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Результаты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 приложением 4 </w:t>
      </w:r>
      <w:r>
        <w:rPr>
          <w:rFonts w:ascii="Times New Roman"/>
          <w:b w:val="false"/>
          <w:i w:val="false"/>
          <w:color w:val="000000"/>
          <w:sz w:val="28"/>
        </w:rPr>
        <w:t>
 к настоящему стандарту.
</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обжалования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При необходимости обжаловать действия (бездействия) уполномоченных должностных лиц потребитель может обратиться в Департамент, город Астана, улица Иманбаевой, 68 а, кабинеты 1, 11 (в зависимости от района проживания), начальники отделов, телефоны: 21-09-41, 21-62-22, электронный адрес: deptrud@at.kz.
</w:t>
      </w:r>
      <w:r>
        <w:br/>
      </w:r>
      <w:r>
        <w:rPr>
          <w:rFonts w:ascii="Times New Roman"/>
          <w:b w:val="false"/>
          <w:i w:val="false"/>
          <w:color w:val="000000"/>
          <w:sz w:val="28"/>
        </w:rPr>
        <w:t>
      22. Жалобы принимаются в письменном виде по почте либо нарочно через канцелярию Департамента, по адресу: город Астана, улица Иманбаевой 68-а, кабинет 12.
</w:t>
      </w:r>
      <w:r>
        <w:br/>
      </w:r>
      <w:r>
        <w:rPr>
          <w:rFonts w:ascii="Times New Roman"/>
          <w:b w:val="false"/>
          <w:i w:val="false"/>
          <w:color w:val="000000"/>
          <w:sz w:val="28"/>
        </w:rPr>
        <w:t>
      Электронный адрес: deptrud@at.kz.
</w:t>
      </w:r>
      <w:r>
        <w:br/>
      </w:r>
      <w:r>
        <w:rPr>
          <w:rFonts w:ascii="Times New Roman"/>
          <w:b w:val="false"/>
          <w:i w:val="false"/>
          <w:color w:val="000000"/>
          <w:sz w:val="28"/>
        </w:rPr>
        <w:t>
      Начальники отделов (в зависимости от районов города) телефоны: 21-09-41, 21-62-22, кабинеты 1, 11.
</w:t>
      </w:r>
      <w:r>
        <w:br/>
      </w:r>
      <w:r>
        <w:rPr>
          <w:rFonts w:ascii="Times New Roman"/>
          <w:b w:val="false"/>
          <w:i w:val="false"/>
          <w:color w:val="000000"/>
          <w:sz w:val="28"/>
        </w:rPr>
        <w:t>
      Заместитель директора, кабинет 23, телефон: 21-54-97.
</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он может направить жалобу письменно заместителю акима города Астаны.
</w:t>
      </w:r>
      <w:r>
        <w:br/>
      </w:r>
      <w:r>
        <w:rPr>
          <w:rFonts w:ascii="Times New Roman"/>
          <w:b w:val="false"/>
          <w:i w:val="false"/>
          <w:color w:val="000000"/>
          <w:sz w:val="28"/>
        </w:rPr>
        <w:t>
      23. Рассмотрение жалоб, поступивших в Департамент,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При подаче жалобы потребителю выдается второй экземпляр с отметкой о принятии.
</w:t>
      </w:r>
      <w:r>
        <w:br/>
      </w:r>
      <w:r>
        <w:rPr>
          <w:rFonts w:ascii="Times New Roman"/>
          <w:b w:val="false"/>
          <w:i w:val="false"/>
          <w:color w:val="000000"/>
          <w:sz w:val="28"/>
        </w:rPr>
        <w:t>
      Обращения, поданные в порядке, установленном законодательством, подлежат обязательному приему, регистрации, учету и рассмотрению. Телефон канцелярии: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Контактная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Прием потребителей осуществляется в соответствии с установленным графиком работы Департамента.
</w:t>
      </w:r>
      <w:r>
        <w:br/>
      </w:r>
      <w:r>
        <w:rPr>
          <w:rFonts w:ascii="Times New Roman"/>
          <w:b w:val="false"/>
          <w:i w:val="false"/>
          <w:color w:val="000000"/>
          <w:sz w:val="28"/>
        </w:rPr>
        <w:t>
      Директор Департамента, кабинет 23. Телефон: 21-04-92, факс: 21-28-39.
</w:t>
      </w:r>
      <w:r>
        <w:br/>
      </w:r>
      <w:r>
        <w:rPr>
          <w:rFonts w:ascii="Times New Roman"/>
          <w:b w:val="false"/>
          <w:i w:val="false"/>
          <w:color w:val="000000"/>
          <w:sz w:val="28"/>
        </w:rPr>
        <w:t>
      График приема граждан: понедельник, среда с 14.00 до 17.00 часов.
</w:t>
      </w:r>
      <w:r>
        <w:br/>
      </w:r>
      <w:r>
        <w:rPr>
          <w:rFonts w:ascii="Times New Roman"/>
          <w:b w:val="false"/>
          <w:i w:val="false"/>
          <w:color w:val="000000"/>
          <w:sz w:val="28"/>
        </w:rPr>
        <w:t>
      Заместитель директора, кабинет 23, телефон: 21-54-97.
</w:t>
      </w:r>
      <w:r>
        <w:br/>
      </w:r>
      <w:r>
        <w:rPr>
          <w:rFonts w:ascii="Times New Roman"/>
          <w:b w:val="false"/>
          <w:i w:val="false"/>
          <w:color w:val="000000"/>
          <w:sz w:val="28"/>
        </w:rPr>
        <w:t>
      График приема граждан: ежедневно с 9.00 до 18.00 часов, обеденный перерыв с 13.00 до 14.00 часов.
</w:t>
      </w:r>
      <w:r>
        <w:br/>
      </w:r>
      <w:r>
        <w:rPr>
          <w:rFonts w:ascii="Times New Roman"/>
          <w:b w:val="false"/>
          <w:i w:val="false"/>
          <w:color w:val="000000"/>
          <w:sz w:val="28"/>
        </w:rPr>
        <w:t>
      Начальники отделов - кабинеты 1, 11 (в зависимости от района города), телефоны: 21-09-41, 21-62-22.
</w:t>
      </w:r>
      <w:r>
        <w:br/>
      </w:r>
      <w:r>
        <w:rPr>
          <w:rFonts w:ascii="Times New Roman"/>
          <w:b w:val="false"/>
          <w:i w:val="false"/>
          <w:color w:val="000000"/>
          <w:sz w:val="28"/>
        </w:rPr>
        <w:t>
      График работы: ежедневно с 9.00 до 18.00 часов, обеденный перерыв с 13.00 до 14.00 часов.
</w:t>
      </w:r>
      <w:r>
        <w:br/>
      </w:r>
      <w:r>
        <w:rPr>
          <w:rFonts w:ascii="Times New Roman"/>
          <w:b w:val="false"/>
          <w:i w:val="false"/>
          <w:color w:val="000000"/>
          <w:sz w:val="28"/>
        </w:rPr>
        <w:t>
      Графики работы отделов: прием граждан ежедневно с 9.00 до 17.00 часов, обеденный перерыв с 13.00 до 14.00 часов.
</w:t>
      </w:r>
      <w:r>
        <w:br/>
      </w:r>
      <w:r>
        <w:rPr>
          <w:rFonts w:ascii="Times New Roman"/>
          <w:b w:val="false"/>
          <w:i w:val="false"/>
          <w:color w:val="000000"/>
          <w:sz w:val="28"/>
        </w:rPr>
        <w:t>
      Заместитель Акима города Астаны. Адрес: город Астана, улица Бейбитшилик 11, кабинет 233. График приема граждан - согласно Регламенту работы акимата города Астаны. Телефон: 75-21-68.
</w:t>
      </w:r>
      <w:r>
        <w:br/>
      </w:r>
      <w:r>
        <w:rPr>
          <w:rFonts w:ascii="Times New Roman"/>
          <w:b w:val="false"/>
          <w:i w:val="false"/>
          <w:color w:val="000000"/>
          <w:sz w:val="28"/>
        </w:rPr>
        <w:t>
      Аппарат Акима города Астаны. Адрес: город Астана, улица Бейбитшилик 11, сайт Акима города Астаны: www.Аstana.kz.
</w:t>
      </w:r>
      <w:r>
        <w:br/>
      </w:r>
      <w:r>
        <w:rPr>
          <w:rFonts w:ascii="Times New Roman"/>
          <w:b w:val="false"/>
          <w:i w:val="false"/>
          <w:color w:val="000000"/>
          <w:sz w:val="28"/>
        </w:rPr>
        <w:t>
      Министерство труда и социальной защиты населения Республики Казахстан, город Астана, Дом Министерств, улица 35, дом 2, подъезд 6, сайт www.Enbek.kz.
</w:t>
      </w:r>
      <w:r>
        <w:br/>
      </w:r>
      <w:r>
        <w:rPr>
          <w:rFonts w:ascii="Times New Roman"/>
          <w:b w:val="false"/>
          <w:i w:val="false"/>
          <w:color w:val="000000"/>
          <w:sz w:val="28"/>
        </w:rPr>
        <w:t>
      25. Другая полезная информация для потребителя.
</w:t>
      </w:r>
      <w:r>
        <w:br/>
      </w:r>
      <w:r>
        <w:rPr>
          <w:rFonts w:ascii="Times New Roman"/>
          <w:b w:val="false"/>
          <w:i w:val="false"/>
          <w:color w:val="000000"/>
          <w:sz w:val="28"/>
        </w:rPr>
        <w:t>
      Сайт Акима города Астаны: www.аstana.кz.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Стандарту оказания  
</w:t>
      </w:r>
      <w:r>
        <w:br/>
      </w:r>
      <w:r>
        <w:rPr>
          <w:rFonts w:ascii="Times New Roman"/>
          <w:b w:val="false"/>
          <w:i w:val="false"/>
          <w:color w:val="000000"/>
          <w:sz w:val="28"/>
        </w:rPr>
        <w:t>
государственной услуги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(кому адресуется)
</w:t>
      </w:r>
    </w:p>
    <w:p>
      <w:pPr>
        <w:spacing w:after="0"/>
        <w:ind w:left="0"/>
        <w:jc w:val="both"/>
      </w:pPr>
      <w:r>
        <w:rPr>
          <w:rFonts w:ascii="Times New Roman"/>
          <w:b w:val="false"/>
          <w:i w:val="false"/>
          <w:color w:val="000000"/>
          <w:sz w:val="28"/>
        </w:rPr>
        <w:t>
      Доводим до сведения, что решением __________________________
</w:t>
      </w:r>
      <w:r>
        <w:br/>
      </w:r>
      <w:r>
        <w:rPr>
          <w:rFonts w:ascii="Times New Roman"/>
          <w:b w:val="false"/>
          <w:i w:val="false"/>
          <w:color w:val="000000"/>
          <w:sz w:val="28"/>
        </w:rPr>
        <w:t>
                                          (кем вынесено решение)
</w:t>
      </w:r>
      <w:r>
        <w:br/>
      </w:r>
      <w:r>
        <w:rPr>
          <w:rFonts w:ascii="Times New Roman"/>
          <w:b w:val="false"/>
          <w:i w:val="false"/>
          <w:color w:val="000000"/>
          <w:sz w:val="28"/>
        </w:rPr>
        <w:t>
Вам отказано в назначении жилищной помощи в связи ________________.
</w:t>
      </w:r>
      <w:r>
        <w:br/>
      </w:r>
      <w:r>
        <w:rPr>
          <w:rFonts w:ascii="Times New Roman"/>
          <w:b w:val="false"/>
          <w:i w:val="false"/>
          <w:color w:val="000000"/>
          <w:sz w:val="28"/>
        </w:rPr>
        <w:t>
                                          (указать причину отказа)
</w:t>
      </w:r>
    </w:p>
    <w:p>
      <w:pPr>
        <w:spacing w:after="0"/>
        <w:ind w:left="0"/>
        <w:jc w:val="both"/>
      </w:pPr>
      <w:r>
        <w:rPr>
          <w:rFonts w:ascii="Times New Roman"/>
          <w:b w:val="false"/>
          <w:i w:val="false"/>
          <w:color w:val="000000"/>
          <w:sz w:val="28"/>
        </w:rPr>
        <w:t>
      Заместитель директора Департамента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Стандарту оказания  
</w:t>
      </w:r>
      <w:r>
        <w:br/>
      </w:r>
      <w:r>
        <w:rPr>
          <w:rFonts w:ascii="Times New Roman"/>
          <w:b w:val="false"/>
          <w:i w:val="false"/>
          <w:color w:val="000000"/>
          <w:sz w:val="28"/>
        </w:rPr>
        <w:t>
государственной услуги
</w:t>
      </w:r>
    </w:p>
    <w:p>
      <w:pPr>
        <w:spacing w:after="0"/>
        <w:ind w:left="0"/>
        <w:jc w:val="both"/>
      </w:pPr>
      <w:r>
        <w:rPr>
          <w:rFonts w:ascii="Times New Roman"/>
          <w:b w:val="false"/>
          <w:i w:val="false"/>
          <w:color w:val="000000"/>
          <w:sz w:val="28"/>
        </w:rPr>
        <w:t>
                                              Директору Департамента
</w:t>
      </w:r>
      <w:r>
        <w:br/>
      </w:r>
      <w:r>
        <w:rPr>
          <w:rFonts w:ascii="Times New Roman"/>
          <w:b w:val="false"/>
          <w:i w:val="false"/>
          <w:color w:val="000000"/>
          <w:sz w:val="28"/>
        </w:rPr>
        <w:t>
                                              занятости и социальных
</w:t>
      </w:r>
      <w:r>
        <w:br/>
      </w:r>
      <w:r>
        <w:rPr>
          <w:rFonts w:ascii="Times New Roman"/>
          <w:b w:val="false"/>
          <w:i w:val="false"/>
          <w:color w:val="000000"/>
          <w:sz w:val="28"/>
        </w:rPr>
        <w:t>
                                              программ города Астаны
</w:t>
      </w:r>
    </w:p>
    <w:p>
      <w:pPr>
        <w:spacing w:after="0"/>
        <w:ind w:left="0"/>
        <w:jc w:val="both"/>
      </w:pPr>
      <w:r>
        <w:rPr>
          <w:rFonts w:ascii="Times New Roman"/>
          <w:b w:val="false"/>
          <w:i w:val="false"/>
          <w:color w:val="000000"/>
          <w:sz w:val="28"/>
        </w:rPr>
        <w:t>
                             З А Я В Л Е Н И Е
</w:t>
      </w:r>
      <w:r>
        <w:br/>
      </w:r>
      <w:r>
        <w:rPr>
          <w:rFonts w:ascii="Times New Roman"/>
          <w:b w:val="false"/>
          <w:i w:val="false"/>
          <w:color w:val="000000"/>
          <w:sz w:val="28"/>
        </w:rPr>
        <w:t>
                       о назначении жилищной помощи
</w:t>
      </w:r>
    </w:p>
    <w:p>
      <w:pPr>
        <w:spacing w:after="0"/>
        <w:ind w:left="0"/>
        <w:jc w:val="both"/>
      </w:pPr>
      <w:r>
        <w:rPr>
          <w:rFonts w:ascii="Times New Roman"/>
          <w:b w:val="false"/>
          <w:i w:val="false"/>
          <w:color w:val="000000"/>
          <w:sz w:val="28"/>
        </w:rPr>
        <w:t>
      Я ____________________________________________________________
</w:t>
      </w:r>
      <w:r>
        <w:br/>
      </w:r>
      <w:r>
        <w:rPr>
          <w:rFonts w:ascii="Times New Roman"/>
          <w:b w:val="false"/>
          <w:i w:val="false"/>
          <w:color w:val="000000"/>
          <w:sz w:val="28"/>
        </w:rPr>
        <w:t>
              Ф.И.О. нанимателя (собственника жилья), год рождения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документа, удостоверяющего личность, кем выдан, РНН
</w:t>
      </w:r>
      <w:r>
        <w:br/>
      </w:r>
      <w:r>
        <w:rPr>
          <w:rFonts w:ascii="Times New Roman"/>
          <w:b w:val="false"/>
          <w:i w:val="false"/>
          <w:color w:val="000000"/>
          <w:sz w:val="28"/>
        </w:rPr>
        <w:t>
      Прошу начислить моей семье в количестве ___ человек, проживающей
</w:t>
      </w:r>
      <w:r>
        <w:br/>
      </w:r>
      <w:r>
        <w:rPr>
          <w:rFonts w:ascii="Times New Roman"/>
          <w:b w:val="false"/>
          <w:i w:val="false"/>
          <w:color w:val="000000"/>
          <w:sz w:val="28"/>
        </w:rPr>
        <w:t>
по адресу: город Астана, ____________________________________________,
</w:t>
      </w:r>
      <w:r>
        <w:br/>
      </w:r>
      <w:r>
        <w:rPr>
          <w:rFonts w:ascii="Times New Roman"/>
          <w:b w:val="false"/>
          <w:i w:val="false"/>
          <w:color w:val="000000"/>
          <w:sz w:val="28"/>
        </w:rPr>
        <w:t>
жилищное пособие для возмещения затрат по оплате за содержание жилища,
</w:t>
      </w:r>
      <w:r>
        <w:br/>
      </w:r>
      <w:r>
        <w:rPr>
          <w:rFonts w:ascii="Times New Roman"/>
          <w:b w:val="false"/>
          <w:i w:val="false"/>
          <w:color w:val="000000"/>
          <w:sz w:val="28"/>
        </w:rPr>
        <w:t>
потребленные коммунальные услуги и услуги связи, в части увеличения
</w:t>
      </w:r>
      <w:r>
        <w:br/>
      </w:r>
      <w:r>
        <w:rPr>
          <w:rFonts w:ascii="Times New Roman"/>
          <w:b w:val="false"/>
          <w:i w:val="false"/>
          <w:color w:val="000000"/>
          <w:sz w:val="28"/>
        </w:rPr>
        <w:t>
абонентской платы за телефон, подключенный к городской сети коммуникаций.
</w:t>
      </w:r>
      <w:r>
        <w:br/>
      </w:r>
      <w:r>
        <w:rPr>
          <w:rFonts w:ascii="Times New Roman"/>
          <w:b w:val="false"/>
          <w:i w:val="false"/>
          <w:color w:val="000000"/>
          <w:sz w:val="28"/>
        </w:rPr>
        <w:t>
      Я уведомлен(а), что за предоставление заведомо недостоверных
</w:t>
      </w:r>
      <w:r>
        <w:br/>
      </w:r>
      <w:r>
        <w:rPr>
          <w:rFonts w:ascii="Times New Roman"/>
          <w:b w:val="false"/>
          <w:i w:val="false"/>
          <w:color w:val="000000"/>
          <w:sz w:val="28"/>
        </w:rPr>
        <w:t>
сведений, повлекших за собой назначение завышенного или незаконного
</w:t>
      </w:r>
      <w:r>
        <w:br/>
      </w:r>
      <w:r>
        <w:rPr>
          <w:rFonts w:ascii="Times New Roman"/>
          <w:b w:val="false"/>
          <w:i w:val="false"/>
          <w:color w:val="000000"/>
          <w:sz w:val="28"/>
        </w:rPr>
        <w:t>
жилищного пособия, влечет за собой потерю права на получение пособия
</w:t>
      </w:r>
      <w:r>
        <w:br/>
      </w:r>
      <w:r>
        <w:rPr>
          <w:rFonts w:ascii="Times New Roman"/>
          <w:b w:val="false"/>
          <w:i w:val="false"/>
          <w:color w:val="000000"/>
          <w:sz w:val="28"/>
        </w:rPr>
        <w:t>
в течение одного года, а незаконно полученные суммы подлежат возврату
</w:t>
      </w:r>
      <w:r>
        <w:br/>
      </w:r>
      <w:r>
        <w:rPr>
          <w:rFonts w:ascii="Times New Roman"/>
          <w:b w:val="false"/>
          <w:i w:val="false"/>
          <w:color w:val="000000"/>
          <w:sz w:val="28"/>
        </w:rPr>
        <w:t>
в установленном законодательством порядке.
</w:t>
      </w:r>
      <w:r>
        <w:br/>
      </w:r>
      <w:r>
        <w:rPr>
          <w:rFonts w:ascii="Times New Roman"/>
          <w:b w:val="false"/>
          <w:i w:val="false"/>
          <w:color w:val="000000"/>
          <w:sz w:val="28"/>
        </w:rPr>
        <w:t>
      Необходимые документы прилагаю, отделение банка N ___, счет_____.
</w:t>
      </w:r>
      <w:r>
        <w:br/>
      </w:r>
      <w:r>
        <w:rPr>
          <w:rFonts w:ascii="Times New Roman"/>
          <w:b w:val="false"/>
          <w:i w:val="false"/>
          <w:color w:val="000000"/>
          <w:sz w:val="28"/>
        </w:rPr>
        <w:t>
      Об ответственности за достоверность предоставленных документов
</w:t>
      </w:r>
      <w:r>
        <w:br/>
      </w:r>
      <w:r>
        <w:rPr>
          <w:rFonts w:ascii="Times New Roman"/>
          <w:b w:val="false"/>
          <w:i w:val="false"/>
          <w:color w:val="000000"/>
          <w:sz w:val="28"/>
        </w:rPr>
        <w:t>
с пунктом 1 статьи 177 и пунктом 3 статьи 325 Уголовного Кодекса
</w:t>
      </w:r>
      <w:r>
        <w:br/>
      </w:r>
      <w:r>
        <w:rPr>
          <w:rFonts w:ascii="Times New Roman"/>
          <w:b w:val="false"/>
          <w:i w:val="false"/>
          <w:color w:val="000000"/>
          <w:sz w:val="28"/>
        </w:rPr>
        <w:t>
Республики Казахстан ознакомлен(а).
</w:t>
      </w:r>
    </w:p>
    <w:p>
      <w:pPr>
        <w:spacing w:after="0"/>
        <w:ind w:left="0"/>
        <w:jc w:val="both"/>
      </w:pPr>
      <w:r>
        <w:rPr>
          <w:rFonts w:ascii="Times New Roman"/>
          <w:b w:val="false"/>
          <w:i w:val="false"/>
          <w:color w:val="000000"/>
          <w:sz w:val="28"/>
        </w:rPr>
        <w:t>
      Подписи: _____________
</w:t>
      </w:r>
      <w:r>
        <w:br/>
      </w:r>
      <w:r>
        <w:rPr>
          <w:rFonts w:ascii="Times New Roman"/>
          <w:b w:val="false"/>
          <w:i w:val="false"/>
          <w:color w:val="000000"/>
          <w:sz w:val="28"/>
        </w:rPr>
        <w:t>
               _____________
</w:t>
      </w:r>
      <w:r>
        <w:br/>
      </w:r>
      <w:r>
        <w:rPr>
          <w:rFonts w:ascii="Times New Roman"/>
          <w:b w:val="false"/>
          <w:i w:val="false"/>
          <w:color w:val="000000"/>
          <w:sz w:val="28"/>
        </w:rPr>
        <w:t>
               _____________
</w:t>
      </w:r>
      <w:r>
        <w:br/>
      </w:r>
      <w:r>
        <w:rPr>
          <w:rFonts w:ascii="Times New Roman"/>
          <w:b w:val="false"/>
          <w:i w:val="false"/>
          <w:color w:val="000000"/>
          <w:sz w:val="28"/>
        </w:rPr>
        <w:t>
      подписываются все дееспособные члены семьи
</w:t>
      </w:r>
    </w:p>
    <w:p>
      <w:pPr>
        <w:spacing w:after="0"/>
        <w:ind w:left="0"/>
        <w:jc w:val="both"/>
      </w:pPr>
      <w:r>
        <w:rPr>
          <w:rFonts w:ascii="Times New Roman"/>
          <w:b w:val="false"/>
          <w:i w:val="false"/>
          <w:color w:val="000000"/>
          <w:sz w:val="28"/>
        </w:rPr>
        <w:t>
      Дата
</w:t>
      </w:r>
      <w:r>
        <w:br/>
      </w:r>
      <w:r>
        <w:rPr>
          <w:rFonts w:ascii="Times New Roman"/>
          <w:b w:val="false"/>
          <w:i w:val="false"/>
          <w:color w:val="000000"/>
          <w:sz w:val="28"/>
        </w:rPr>
        <w:t>
      Документы принял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Стандарту оказания  
</w:t>
      </w:r>
      <w:r>
        <w:br/>
      </w:r>
      <w:r>
        <w:rPr>
          <w:rFonts w:ascii="Times New Roman"/>
          <w:b w:val="false"/>
          <w:i w:val="false"/>
          <w:color w:val="000000"/>
          <w:sz w:val="28"/>
        </w:rPr>
        <w:t>
государственной услуги
</w:t>
      </w:r>
    </w:p>
    <w:p>
      <w:pPr>
        <w:spacing w:after="0"/>
        <w:ind w:left="0"/>
        <w:jc w:val="both"/>
      </w:pPr>
      <w:r>
        <w:rPr>
          <w:rFonts w:ascii="Times New Roman"/>
          <w:b w:val="false"/>
          <w:i w:val="false"/>
          <w:color w:val="000000"/>
          <w:sz w:val="28"/>
        </w:rPr>
        <w:t>
                                    СВЕДЕНИЯ
</w:t>
      </w:r>
      <w:r>
        <w:br/>
      </w:r>
      <w:r>
        <w:rPr>
          <w:rFonts w:ascii="Times New Roman"/>
          <w:b w:val="false"/>
          <w:i w:val="false"/>
          <w:color w:val="000000"/>
          <w:sz w:val="28"/>
        </w:rPr>
        <w:t>
                         О расходах за содержание жилища,
</w:t>
      </w:r>
      <w:r>
        <w:br/>
      </w:r>
      <w:r>
        <w:rPr>
          <w:rFonts w:ascii="Times New Roman"/>
          <w:b w:val="false"/>
          <w:i w:val="false"/>
          <w:color w:val="000000"/>
          <w:sz w:val="28"/>
        </w:rPr>
        <w:t>
                 потребленные коммунальные услуги и услуг связи
</w:t>
      </w:r>
    </w:p>
    <w:p>
      <w:pPr>
        <w:spacing w:after="0"/>
        <w:ind w:left="0"/>
        <w:jc w:val="both"/>
      </w:pPr>
      <w:r>
        <w:rPr>
          <w:rFonts w:ascii="Times New Roman"/>
          <w:b w:val="false"/>
          <w:i w:val="false"/>
          <w:color w:val="000000"/>
          <w:sz w:val="28"/>
        </w:rPr>
        <w:t>
Плательщик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(ФИО нанимателя жилища)
</w:t>
      </w:r>
    </w:p>
    <w:p>
      <w:pPr>
        <w:spacing w:after="0"/>
        <w:ind w:left="0"/>
        <w:jc w:val="both"/>
      </w:pPr>
      <w:r>
        <w:rPr>
          <w:rFonts w:ascii="Times New Roman"/>
          <w:b w:val="false"/>
          <w:i w:val="false"/>
          <w:color w:val="000000"/>
          <w:sz w:val="28"/>
        </w:rPr>
        <w:t>
Адрес __________________, _____ дом ___________ квартира_________
</w:t>
      </w:r>
      <w:r>
        <w:br/>
      </w:r>
      <w:r>
        <w:rPr>
          <w:rFonts w:ascii="Times New Roman"/>
          <w:b w:val="false"/>
          <w:i w:val="false"/>
          <w:color w:val="000000"/>
          <w:sz w:val="28"/>
        </w:rPr>
        <w:t>
телефон___________, общая площадь __________________
</w:t>
      </w:r>
    </w:p>
    <w:p>
      <w:pPr>
        <w:spacing w:after="0"/>
        <w:ind w:left="0"/>
        <w:jc w:val="both"/>
      </w:pPr>
      <w:r>
        <w:rPr>
          <w:rFonts w:ascii="Times New Roman"/>
          <w:b w:val="false"/>
          <w:i w:val="false"/>
          <w:color w:val="000000"/>
          <w:sz w:val="28"/>
        </w:rPr>
        <w:t>
                                                    месяцы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293"/>
        <w:gridCol w:w="733"/>
        <w:gridCol w:w="753"/>
        <w:gridCol w:w="753"/>
        <w:gridCol w:w="693"/>
        <w:gridCol w:w="753"/>
        <w:gridCol w:w="773"/>
        <w:gridCol w:w="733"/>
        <w:gridCol w:w="833"/>
        <w:gridCol w:w="773"/>
      </w:tblGrid>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платежа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содержание
</w:t>
            </w:r>
            <w:r>
              <w:br/>
            </w:r>
            <w:r>
              <w:rPr>
                <w:rFonts w:ascii="Times New Roman"/>
                <w:b w:val="false"/>
                <w:i w:val="false"/>
                <w:color w:val="000000"/>
                <w:sz w:val="20"/>
              </w:rPr>
              <w:t>
жилища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Отопление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Горячая вода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Холодная вода и
</w:t>
            </w:r>
            <w:r>
              <w:br/>
            </w:r>
            <w:r>
              <w:rPr>
                <w:rFonts w:ascii="Times New Roman"/>
                <w:b w:val="false"/>
                <w:i w:val="false"/>
                <w:color w:val="000000"/>
                <w:sz w:val="20"/>
              </w:rPr>
              <w:t>
канализация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Газоснабжение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Вывоз мусора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Лифт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Услуга связи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Стандарту оказания  
</w:t>
      </w:r>
      <w:r>
        <w:br/>
      </w:r>
      <w:r>
        <w:rPr>
          <w:rFonts w:ascii="Times New Roman"/>
          <w:b w:val="false"/>
          <w:i w:val="false"/>
          <w:color w:val="000000"/>
          <w:sz w:val="28"/>
        </w:rPr>
        <w:t>
государственной услуги
</w:t>
      </w:r>
    </w:p>
    <w:p>
      <w:pPr>
        <w:spacing w:after="0"/>
        <w:ind w:left="0"/>
        <w:jc w:val="both"/>
      </w:pPr>
      <w:r>
        <w:rPr>
          <w:rFonts w:ascii="Times New Roman"/>
          <w:b w:val="false"/>
          <w:i w:val="false"/>
          <w:color w:val="000000"/>
          <w:sz w:val="28"/>
        </w:rPr>
        <w:t>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2373"/>
        <w:gridCol w:w="2813"/>
        <w:gridCol w:w="2213"/>
      </w:tblGrid>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качества
</w:t>
            </w:r>
            <w:r>
              <w:br/>
            </w:r>
            <w:r>
              <w:rPr>
                <w:rFonts w:ascii="Times New Roman"/>
                <w:b w:val="false"/>
                <w:i w:val="false"/>
                <w:color w:val="000000"/>
                <w:sz w:val="20"/>
              </w:rPr>
              <w:t>
и доступности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Нормативное
</w:t>
            </w:r>
            <w:r>
              <w:br/>
            </w:r>
            <w:r>
              <w:rPr>
                <w:rFonts w:ascii="Times New Roman"/>
                <w:b w:val="false"/>
                <w:i w:val="false"/>
                <w:color w:val="000000"/>
                <w:sz w:val="20"/>
              </w:rPr>
              <w:t>
значение
</w:t>
            </w:r>
            <w:r>
              <w:br/>
            </w:r>
            <w:r>
              <w:rPr>
                <w:rFonts w:ascii="Times New Roman"/>
                <w:b w:val="false"/>
                <w:i w:val="false"/>
                <w:color w:val="000000"/>
                <w:sz w:val="20"/>
              </w:rPr>
              <w:t>
показателя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Целевое
</w:t>
            </w:r>
            <w:r>
              <w:br/>
            </w:r>
            <w:r>
              <w:rPr>
                <w:rFonts w:ascii="Times New Roman"/>
                <w:b w:val="false"/>
                <w:i w:val="false"/>
                <w:color w:val="000000"/>
                <w:sz w:val="20"/>
              </w:rPr>
              <w:t>
значение
</w:t>
            </w:r>
            <w:r>
              <w:br/>
            </w:r>
            <w:r>
              <w:rPr>
                <w:rFonts w:ascii="Times New Roman"/>
                <w:b w:val="false"/>
                <w:i w:val="false"/>
                <w:color w:val="000000"/>
                <w:sz w:val="20"/>
              </w:rPr>
              <w:t>
показателя
</w:t>
            </w:r>
            <w:r>
              <w:br/>
            </w:r>
            <w:r>
              <w:rPr>
                <w:rFonts w:ascii="Times New Roman"/>
                <w:b w:val="false"/>
                <w:i w:val="false"/>
                <w:color w:val="000000"/>
                <w:sz w:val="20"/>
              </w:rPr>
              <w:t>
в последующем
</w:t>
            </w:r>
            <w:r>
              <w:br/>
            </w:r>
            <w:r>
              <w:rPr>
                <w:rFonts w:ascii="Times New Roman"/>
                <w:b w:val="false"/>
                <w:i w:val="false"/>
                <w:color w:val="000000"/>
                <w:sz w:val="20"/>
              </w:rPr>
              <w:t>
году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Текущее
</w:t>
            </w:r>
            <w:r>
              <w:br/>
            </w:r>
            <w:r>
              <w:rPr>
                <w:rFonts w:ascii="Times New Roman"/>
                <w:b w:val="false"/>
                <w:i w:val="false"/>
                <w:color w:val="000000"/>
                <w:sz w:val="20"/>
              </w:rPr>
              <w:t>
значение
</w:t>
            </w:r>
            <w:r>
              <w:br/>
            </w:r>
            <w:r>
              <w:rPr>
                <w:rFonts w:ascii="Times New Roman"/>
                <w:b w:val="false"/>
                <w:i w:val="false"/>
                <w:color w:val="000000"/>
                <w:sz w:val="20"/>
              </w:rPr>
              <w:t>
показателя
</w:t>
            </w:r>
            <w:r>
              <w:br/>
            </w:r>
            <w:r>
              <w:rPr>
                <w:rFonts w:ascii="Times New Roman"/>
                <w:b w:val="false"/>
                <w:i w:val="false"/>
                <w:color w:val="000000"/>
                <w:sz w:val="20"/>
              </w:rPr>
              <w:t>
в отчетном
</w:t>
            </w:r>
            <w:r>
              <w:br/>
            </w:r>
            <w:r>
              <w:rPr>
                <w:rFonts w:ascii="Times New Roman"/>
                <w:b w:val="false"/>
                <w:i w:val="false"/>
                <w:color w:val="000000"/>
                <w:sz w:val="20"/>
              </w:rPr>
              <w:t>
году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Своевременность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 (доля) случаев
</w:t>
            </w:r>
            <w:r>
              <w:br/>
            </w:r>
            <w:r>
              <w:rPr>
                <w:rFonts w:ascii="Times New Roman"/>
                <w:b w:val="false"/>
                <w:i w:val="false"/>
                <w:color w:val="000000"/>
                <w:sz w:val="20"/>
              </w:rPr>
              <w:t>
предоставления услуги в
</w:t>
            </w:r>
            <w:r>
              <w:br/>
            </w:r>
            <w:r>
              <w:rPr>
                <w:rFonts w:ascii="Times New Roman"/>
                <w:b w:val="false"/>
                <w:i w:val="false"/>
                <w:color w:val="000000"/>
                <w:sz w:val="20"/>
              </w:rPr>
              <w:t>
установленный срок с
</w:t>
            </w:r>
            <w:r>
              <w:br/>
            </w:r>
            <w:r>
              <w:rPr>
                <w:rFonts w:ascii="Times New Roman"/>
                <w:b w:val="false"/>
                <w:i w:val="false"/>
                <w:color w:val="000000"/>
                <w:sz w:val="20"/>
              </w:rPr>
              <w:t>
момента сдачи документа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 (доля)
</w:t>
            </w:r>
            <w:r>
              <w:br/>
            </w:r>
            <w:r>
              <w:rPr>
                <w:rFonts w:ascii="Times New Roman"/>
                <w:b w:val="false"/>
                <w:i w:val="false"/>
                <w:color w:val="000000"/>
                <w:sz w:val="20"/>
              </w:rPr>
              <w:t>
потребителей, ожидавших
</w:t>
            </w:r>
            <w:r>
              <w:br/>
            </w:r>
            <w:r>
              <w:rPr>
                <w:rFonts w:ascii="Times New Roman"/>
                <w:b w:val="false"/>
                <w:i w:val="false"/>
                <w:color w:val="000000"/>
                <w:sz w:val="20"/>
              </w:rPr>
              <w:t>
получения услуги в
</w:t>
            </w:r>
            <w:r>
              <w:br/>
            </w:r>
            <w:r>
              <w:rPr>
                <w:rFonts w:ascii="Times New Roman"/>
                <w:b w:val="false"/>
                <w:i w:val="false"/>
                <w:color w:val="000000"/>
                <w:sz w:val="20"/>
              </w:rPr>
              <w:t>
очереди не более 40 минут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Качество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 (доля)
</w:t>
            </w:r>
            <w:r>
              <w:br/>
            </w:r>
            <w:r>
              <w:rPr>
                <w:rFonts w:ascii="Times New Roman"/>
                <w:b w:val="false"/>
                <w:i w:val="false"/>
                <w:color w:val="000000"/>
                <w:sz w:val="20"/>
              </w:rPr>
              <w:t>
потребителей
</w:t>
            </w:r>
            <w:r>
              <w:br/>
            </w:r>
            <w:r>
              <w:rPr>
                <w:rFonts w:ascii="Times New Roman"/>
                <w:b w:val="false"/>
                <w:i w:val="false"/>
                <w:color w:val="000000"/>
                <w:sz w:val="20"/>
              </w:rPr>
              <w:t>
удовлетворенных
</w:t>
            </w:r>
            <w:r>
              <w:br/>
            </w:r>
            <w:r>
              <w:rPr>
                <w:rFonts w:ascii="Times New Roman"/>
                <w:b w:val="false"/>
                <w:i w:val="false"/>
                <w:color w:val="000000"/>
                <w:sz w:val="20"/>
              </w:rPr>
              <w:t>
качеством процесса
</w:t>
            </w:r>
            <w:r>
              <w:br/>
            </w:r>
            <w:r>
              <w:rPr>
                <w:rFonts w:ascii="Times New Roman"/>
                <w:b w:val="false"/>
                <w:i w:val="false"/>
                <w:color w:val="000000"/>
                <w:sz w:val="20"/>
              </w:rPr>
              <w:t>
предоставления услуги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 (доля)  случаев
</w:t>
            </w:r>
            <w:r>
              <w:br/>
            </w:r>
            <w:r>
              <w:rPr>
                <w:rFonts w:ascii="Times New Roman"/>
                <w:b w:val="false"/>
                <w:i w:val="false"/>
                <w:color w:val="000000"/>
                <w:sz w:val="20"/>
              </w:rPr>
              <w:t>
правильно оформленных
</w:t>
            </w:r>
            <w:r>
              <w:br/>
            </w:r>
            <w:r>
              <w:rPr>
                <w:rFonts w:ascii="Times New Roman"/>
                <w:b w:val="false"/>
                <w:i w:val="false"/>
                <w:color w:val="000000"/>
                <w:sz w:val="20"/>
              </w:rPr>
              <w:t>
документов должностным
</w:t>
            </w:r>
            <w:r>
              <w:br/>
            </w:r>
            <w:r>
              <w:rPr>
                <w:rFonts w:ascii="Times New Roman"/>
                <w:b w:val="false"/>
                <w:i w:val="false"/>
                <w:color w:val="000000"/>
                <w:sz w:val="20"/>
              </w:rPr>
              <w:t>
лицом (произведенных
</w:t>
            </w:r>
            <w:r>
              <w:br/>
            </w:r>
            <w:r>
              <w:rPr>
                <w:rFonts w:ascii="Times New Roman"/>
                <w:b w:val="false"/>
                <w:i w:val="false"/>
                <w:color w:val="000000"/>
                <w:sz w:val="20"/>
              </w:rPr>
              <w:t>
начислений, расчетов
</w:t>
            </w:r>
            <w:r>
              <w:br/>
            </w:r>
            <w:r>
              <w:rPr>
                <w:rFonts w:ascii="Times New Roman"/>
                <w:b w:val="false"/>
                <w:i w:val="false"/>
                <w:color w:val="000000"/>
                <w:sz w:val="20"/>
              </w:rPr>
              <w:t>
и т.д.)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Доступность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 (доля) потреби-
</w:t>
            </w:r>
            <w:r>
              <w:br/>
            </w:r>
            <w:r>
              <w:rPr>
                <w:rFonts w:ascii="Times New Roman"/>
                <w:b w:val="false"/>
                <w:i w:val="false"/>
                <w:color w:val="000000"/>
                <w:sz w:val="20"/>
              </w:rPr>
              <w:t>
телей удовлетворенных
</w:t>
            </w:r>
            <w:r>
              <w:br/>
            </w:r>
            <w:r>
              <w:rPr>
                <w:rFonts w:ascii="Times New Roman"/>
                <w:b w:val="false"/>
                <w:i w:val="false"/>
                <w:color w:val="000000"/>
                <w:sz w:val="20"/>
              </w:rPr>
              <w:t>
качеством и информацией
</w:t>
            </w:r>
            <w:r>
              <w:br/>
            </w:r>
            <w:r>
              <w:rPr>
                <w:rFonts w:ascii="Times New Roman"/>
                <w:b w:val="false"/>
                <w:i w:val="false"/>
                <w:color w:val="000000"/>
                <w:sz w:val="20"/>
              </w:rPr>
              <w:t>
о порядке предоставления
</w:t>
            </w:r>
            <w:r>
              <w:br/>
            </w:r>
            <w:r>
              <w:rPr>
                <w:rFonts w:ascii="Times New Roman"/>
                <w:b w:val="false"/>
                <w:i w:val="false"/>
                <w:color w:val="000000"/>
                <w:sz w:val="20"/>
              </w:rPr>
              <w:t>
услуги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 (доля) случаев
</w:t>
            </w:r>
            <w:r>
              <w:br/>
            </w:r>
            <w:r>
              <w:rPr>
                <w:rFonts w:ascii="Times New Roman"/>
                <w:b w:val="false"/>
                <w:i w:val="false"/>
                <w:color w:val="000000"/>
                <w:sz w:val="20"/>
              </w:rPr>
              <w:t>
правильно заполненных
</w:t>
            </w:r>
            <w:r>
              <w:br/>
            </w:r>
            <w:r>
              <w:rPr>
                <w:rFonts w:ascii="Times New Roman"/>
                <w:b w:val="false"/>
                <w:i w:val="false"/>
                <w:color w:val="000000"/>
                <w:sz w:val="20"/>
              </w:rPr>
              <w:t>
потребителем документов
</w:t>
            </w:r>
            <w:r>
              <w:br/>
            </w:r>
            <w:r>
              <w:rPr>
                <w:rFonts w:ascii="Times New Roman"/>
                <w:b w:val="false"/>
                <w:i w:val="false"/>
                <w:color w:val="000000"/>
                <w:sz w:val="20"/>
              </w:rPr>
              <w:t>
и сданных с первого раза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 (доля) услуг,
</w:t>
            </w:r>
            <w:r>
              <w:br/>
            </w:r>
            <w:r>
              <w:rPr>
                <w:rFonts w:ascii="Times New Roman"/>
                <w:b w:val="false"/>
                <w:i w:val="false"/>
                <w:color w:val="000000"/>
                <w:sz w:val="20"/>
              </w:rPr>
              <w:t>
информации о которых
</w:t>
            </w:r>
            <w:r>
              <w:br/>
            </w:r>
            <w:r>
              <w:rPr>
                <w:rFonts w:ascii="Times New Roman"/>
                <w:b w:val="false"/>
                <w:i w:val="false"/>
                <w:color w:val="000000"/>
                <w:sz w:val="20"/>
              </w:rPr>
              <w:t>
доступно через Интернет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Процесс обжалования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 (доля)
</w:t>
            </w:r>
            <w:r>
              <w:br/>
            </w:r>
            <w:r>
              <w:rPr>
                <w:rFonts w:ascii="Times New Roman"/>
                <w:b w:val="false"/>
                <w:i w:val="false"/>
                <w:color w:val="000000"/>
                <w:sz w:val="20"/>
              </w:rPr>
              <w:t>
обоснованных жалоб
</w:t>
            </w:r>
            <w:r>
              <w:br/>
            </w:r>
            <w:r>
              <w:rPr>
                <w:rFonts w:ascii="Times New Roman"/>
                <w:b w:val="false"/>
                <w:i w:val="false"/>
                <w:color w:val="000000"/>
                <w:sz w:val="20"/>
              </w:rPr>
              <w:t>
общему количеству
</w:t>
            </w:r>
            <w:r>
              <w:br/>
            </w:r>
            <w:r>
              <w:rPr>
                <w:rFonts w:ascii="Times New Roman"/>
                <w:b w:val="false"/>
                <w:i w:val="false"/>
                <w:color w:val="000000"/>
                <w:sz w:val="20"/>
              </w:rPr>
              <w:t>
обслуженных потребителей
</w:t>
            </w:r>
            <w:r>
              <w:br/>
            </w:r>
            <w:r>
              <w:rPr>
                <w:rFonts w:ascii="Times New Roman"/>
                <w:b w:val="false"/>
                <w:i w:val="false"/>
                <w:color w:val="000000"/>
                <w:sz w:val="20"/>
              </w:rPr>
              <w:t>
по данному виду услуг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 (доля)
</w:t>
            </w:r>
            <w:r>
              <w:br/>
            </w:r>
            <w:r>
              <w:rPr>
                <w:rFonts w:ascii="Times New Roman"/>
                <w:b w:val="false"/>
                <w:i w:val="false"/>
                <w:color w:val="000000"/>
                <w:sz w:val="20"/>
              </w:rPr>
              <w:t>
обоснованных жалоб
</w:t>
            </w:r>
            <w:r>
              <w:br/>
            </w:r>
            <w:r>
              <w:rPr>
                <w:rFonts w:ascii="Times New Roman"/>
                <w:b w:val="false"/>
                <w:i w:val="false"/>
                <w:color w:val="000000"/>
                <w:sz w:val="20"/>
              </w:rPr>
              <w:t>
рассмотренных и
</w:t>
            </w:r>
            <w:r>
              <w:br/>
            </w:r>
            <w:r>
              <w:rPr>
                <w:rFonts w:ascii="Times New Roman"/>
                <w:b w:val="false"/>
                <w:i w:val="false"/>
                <w:color w:val="000000"/>
                <w:sz w:val="20"/>
              </w:rPr>
              <w:t>
удовлетворенных в
</w:t>
            </w:r>
            <w:r>
              <w:br/>
            </w:r>
            <w:r>
              <w:rPr>
                <w:rFonts w:ascii="Times New Roman"/>
                <w:b w:val="false"/>
                <w:i w:val="false"/>
                <w:color w:val="000000"/>
                <w:sz w:val="20"/>
              </w:rPr>
              <w:t>
установленный срок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 (доля) потребите-
</w:t>
            </w:r>
            <w:r>
              <w:br/>
            </w:r>
            <w:r>
              <w:rPr>
                <w:rFonts w:ascii="Times New Roman"/>
                <w:b w:val="false"/>
                <w:i w:val="false"/>
                <w:color w:val="000000"/>
                <w:sz w:val="20"/>
              </w:rPr>
              <w:t>
лей удовлетворенных с
</w:t>
            </w:r>
            <w:r>
              <w:br/>
            </w:r>
            <w:r>
              <w:rPr>
                <w:rFonts w:ascii="Times New Roman"/>
                <w:b w:val="false"/>
                <w:i w:val="false"/>
                <w:color w:val="000000"/>
                <w:sz w:val="20"/>
              </w:rPr>
              <w:t>
существующим порядком
</w:t>
            </w:r>
            <w:r>
              <w:br/>
            </w:r>
            <w:r>
              <w:rPr>
                <w:rFonts w:ascii="Times New Roman"/>
                <w:b w:val="false"/>
                <w:i w:val="false"/>
                <w:color w:val="000000"/>
                <w:sz w:val="20"/>
              </w:rPr>
              <w:t>
обжалования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 (доля) потребите-
</w:t>
            </w:r>
            <w:r>
              <w:br/>
            </w:r>
            <w:r>
              <w:rPr>
                <w:rFonts w:ascii="Times New Roman"/>
                <w:b w:val="false"/>
                <w:i w:val="false"/>
                <w:color w:val="000000"/>
                <w:sz w:val="20"/>
              </w:rPr>
              <w:t>
лей, удовлетворенных
</w:t>
            </w:r>
            <w:r>
              <w:br/>
            </w:r>
            <w:r>
              <w:rPr>
                <w:rFonts w:ascii="Times New Roman"/>
                <w:b w:val="false"/>
                <w:i w:val="false"/>
                <w:color w:val="000000"/>
                <w:sz w:val="20"/>
              </w:rPr>
              <w:t>
сроками обжалования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Вежливость
</w:t>
            </w:r>
          </w:p>
        </w:tc>
      </w:tr>
      <w:tr>
        <w:trPr>
          <w:trHeight w:val="90" w:hRule="atLeast"/>
        </w:trPr>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 (доля) потребите-
</w:t>
            </w:r>
            <w:r>
              <w:br/>
            </w:r>
            <w:r>
              <w:rPr>
                <w:rFonts w:ascii="Times New Roman"/>
                <w:b w:val="false"/>
                <w:i w:val="false"/>
                <w:color w:val="000000"/>
                <w:sz w:val="20"/>
              </w:rPr>
              <w:t>
лей удовлетворенных
</w:t>
            </w:r>
            <w:r>
              <w:br/>
            </w:r>
            <w:r>
              <w:rPr>
                <w:rFonts w:ascii="Times New Roman"/>
                <w:b w:val="false"/>
                <w:i w:val="false"/>
                <w:color w:val="000000"/>
                <w:sz w:val="20"/>
              </w:rPr>
              <w:t>
вежливостью персонала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