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f093" w14:textId="78cf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описания и порядка использования символов столицы Республики Казахстан –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5 июня 2008 года N 109/16-IV. Зарегистрировано Департаментом юстиции города Астаны 30 июня 2008 года за N 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Астаны от 18.11.2022 </w:t>
      </w:r>
      <w:r>
        <w:rPr>
          <w:rFonts w:ascii="Times New Roman"/>
          <w:b w:val="false"/>
          <w:i w:val="false"/>
          <w:color w:val="ff0000"/>
          <w:sz w:val="28"/>
        </w:rPr>
        <w:t>№ 266/34-VII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Решения слово "Астаны" заменено словом "Нур-Султан" в соответствии с решением маслихата города Нур-Султана от 03.05.2019 </w:t>
      </w:r>
      <w:r>
        <w:rPr>
          <w:rFonts w:ascii="Times New Roman"/>
          <w:b w:val="false"/>
          <w:i w:val="false"/>
          <w:color w:val="000000"/>
          <w:sz w:val="28"/>
        </w:rPr>
        <w:t>№ 382/49-VI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Астаны от 18.11.2022 </w:t>
      </w:r>
      <w:r>
        <w:rPr>
          <w:rFonts w:ascii="Times New Roman"/>
          <w:b w:val="false"/>
          <w:i w:val="false"/>
          <w:color w:val="000000"/>
          <w:sz w:val="28"/>
        </w:rPr>
        <w:t>№ 266/34-VII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описание и порядок использования символов столицы Республики Казахстан – города Астаны,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Астаны от 18.11.2022 </w:t>
      </w:r>
      <w:r>
        <w:rPr>
          <w:rFonts w:ascii="Times New Roman"/>
          <w:b w:val="false"/>
          <w:i w:val="false"/>
          <w:color w:val="000000"/>
          <w:sz w:val="28"/>
        </w:rPr>
        <w:t>№ 266/34-VII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маслихата города Нур-Султан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Нур-Султан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109/16-IV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порядок использования символов столицы Республики Казахстан –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– в редакции решения маслихата города Астаны от 18.11.2022 </w:t>
      </w:r>
      <w:r>
        <w:rPr>
          <w:rFonts w:ascii="Times New Roman"/>
          <w:b w:val="false"/>
          <w:i w:val="false"/>
          <w:color w:val="ff0000"/>
          <w:sz w:val="28"/>
        </w:rPr>
        <w:t>№ 266/34-VII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Символы столицы Республики Казахстан – города Астаны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Описание и порядок использования символов столицы Республики Казахстан – города Астаны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столицы Республики Казахстан".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Герб столицы Республики Казахстан – города Астаны представляет собой круг с изображением двух символов "Бәйтерек" и "Шаңырақ" – цвета золота на голубом фоне. В основании символа "Бәйтерек" изображен орнамент "Құсқанаты", в нижней части которого расположена стилизованная буква "Н", орнамент "Құсқанаты" и буква "Н" – цвета золота. Внешние края символа "Шаңырақ" и орнамента "Құсқанаты" имеют зеленую окантовку. В окаймлении внешнего кольца на красном фоне с левой и с правой стороны расположен орнамент "Бөрікөз" – цвета золота. На нижней части герба имеется надпись "ASTANA", красного цвета на золотистом фоне. С левой и с правой стороны от слова "ASTANA" расположены по три симметричные линии – цвета золота.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Флаг города Астаны – столицы Республики Казахстан представляет собой прямоугольное полотнище голубого цвета с отношением ширины к длине 1:2 с размещением в середине герба города Астаны, от которого во все стороны отходят лучи солнца золотистого цвета.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герба столицы Республики Казахстан – города Астаны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изготовлении герба города Астаны должно быть обеспечено его изобразительное соответствие, приведенное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и порядку использования символов столицы Республики Казахстан – города Астаны.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одновременном размещении герба города Астаны и других гербов, герб города Астаны располагается не ниже других гербов и не выше Государственного Герба Республики Казахстан, при одновременном размещении нечетного числа гербов (гербовых эмблем, геральдических знаков), герб города Астаны располагается в центре, а при размещении четного числа гербов, но более двух – левее центра.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одновременном размещении герба города Астаны и других гербов (гербовых эмблем, геральдических знаков), герб города Астаны не должен быть по размеру меньше.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Изображение герба города Астаны может помещаться (устанавливаться) в рабочих кабинетах, в залах заседаний, на вывесках государственных органов и иных организаций по желанию их владельцев.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Герб города Астаны может изображаться на транспортных средствах государственных органов, а также в оформлении городского пассажирского транспорта или транспорта специальных служб, находящихся в ведении государственных органов, юридических и физических лиц.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Герб города Астаны может использоваться в художественном оформлении столицы.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 города Астаны не может использоваться юридическими лицами и индивидуальными предпринимателями при изготовлении печатей и штампов.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использования флага столицы Республики Казахстан – города Астаны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изготовлении флага города Астаны должно быть обеспечено его изобразительное соответствие, приведенное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и порядку использования символов столицы Республики Казахстан – города Астаны. Допускается изготовление флага города Астаны различных размеров и из различных материалов, а также в виде вымпела.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Флаг города Астаны, изготовленный с нарушением порядка, не может официально использоваться государственными органами, использоваться в художественном оформлении города, а также распространяться на территории столицы.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одновременном размещении флага города Астаны и других флагов, флаг города Астаны располагается не ниже других флагов и не выше Государственного Флага Республики Казахстан, при одновременном размещении нечетного числа флагов, флаг города Астаны располагается в центре, а при размещении четного числа флагов (но более двух) – левее центра. При одновременном размещении флага города Астаны и других флагов, флаг города Астаны не может быть по размеру меньше и не может располагаться ниже остальных флагов.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Флаг города Астаны может быть поднят в дни празднования национальных, государственных и городских праздников на зданиях государственных органов и иных организаций города по желанию их владельцев.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Флаг города Астаны может устанавливаться на зданиях (либо подниматься на флагштоках (мачтах), расположенных у фасадов зданий) организаций, независимо от их организационно-правовой формы, а также на жилых домах в дни национальных, государственных и городских праздников.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Флаг города Астаны может подниматься (устанавливаться) во время официальных церемоний и других торжественных мероприятий, проводимых акиматом города Астаны и государственными органами, организациями, независимо от их организационно-правовой формы, и гражданами в столице.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случаю траура флаг города Астаны, поднятый на флагштоке (мачте), приспускается до половины высоты флагштока (мачты).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Изображение флага города Астаны может помещаться на наградах и знаках к почетным званиям города Астаны, знаках различия в государственных органах, расположенных в столице.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Флаг города Астаны (в виде флажка) может использоваться для внешнего оформления городского пассажирского транспорта в дни национальных и государственных праздников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города Астаны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города Астаны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