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b89d" w14:textId="821b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июля 2008 года N 115/18-IV. Зарегистрировано Департаментом юстиции города Астаны 15 августа 2008 года N 541. Утратило силу решением маслихата города Астаны от 27 июня 2014 года № 250/36-V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 (зарегистрировано в Реестре государственной регистрации нормативных правовых актов 1 июля 2005 года за N 395, опубликовано в газетах "Астана хабары" N 90 от 5 июля 2005 года, "Вечерняя Астана" N 103-104 от 9 июля 2005 года,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24 апреля 2008 года N 80/14-IV "О внесении изменений и дополнений в решение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 (зарегистрировано в Реестре государственной регистрации нормативных правовых актов 12 мая 2008 года за N 532, опубликовано в газетах "Астана хабары" N 60 от 20 мая 2008 года, "Вечерняя Астана" N 58 от 20 мая 2008 года)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категорий граждан, нуждающихся в оказании социальной помощи за счет средств бюджета города Астаны, утвержденный указанным решением, дополнить пунктом 17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Дети, оставшиеся без попечения родителей.".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их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                    С. Богатырев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